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2E2A" w14:textId="77777777" w:rsidR="001E25A6" w:rsidRPr="004B6C78" w:rsidRDefault="001E25A6" w:rsidP="001E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7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E35BA35" w14:textId="77777777" w:rsidR="001E25A6" w:rsidRPr="004B6C78" w:rsidRDefault="001E25A6" w:rsidP="001E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78">
        <w:rPr>
          <w:rFonts w:ascii="Times New Roman" w:hAnsi="Times New Roman" w:cs="Times New Roman"/>
          <w:b/>
          <w:sz w:val="24"/>
          <w:szCs w:val="24"/>
        </w:rPr>
        <w:t>MINISTARSTVO POLJOPRIVREDE, ŠUMARSTVA I RIBARSTVA</w:t>
      </w:r>
    </w:p>
    <w:p w14:paraId="3E353887" w14:textId="77777777" w:rsidR="001E25A6" w:rsidRPr="004B6C78" w:rsidRDefault="001E25A6" w:rsidP="00FF5DA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67281" w14:textId="216DFE3E" w:rsidR="001E25A6" w:rsidRPr="004B6C78" w:rsidRDefault="001E25A6" w:rsidP="001E2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38213" w14:textId="77777777" w:rsidR="001E25A6" w:rsidRPr="004B6C78" w:rsidRDefault="001E25A6" w:rsidP="001E2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1EA1E" w14:textId="77777777" w:rsidR="001E25A6" w:rsidRPr="004B6C78" w:rsidRDefault="001E25A6" w:rsidP="001E2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7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0BBAD36" wp14:editId="0AF0B0E9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F6B39" w14:textId="77777777" w:rsidR="001E25A6" w:rsidRPr="004B6C78" w:rsidRDefault="001E25A6" w:rsidP="001E25A6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008139E2" w14:textId="77777777" w:rsidR="001E25A6" w:rsidRPr="004B6C78" w:rsidRDefault="001E25A6" w:rsidP="001E25A6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78965436" w14:textId="77777777" w:rsidR="001E25A6" w:rsidRPr="004B6C78" w:rsidRDefault="001E25A6" w:rsidP="001E25A6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3A2995E7" w14:textId="77777777" w:rsidR="001E25A6" w:rsidRPr="004B6C78" w:rsidRDefault="001E25A6" w:rsidP="001E25A6">
      <w:pP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</w:p>
    <w:p w14:paraId="68688EB7" w14:textId="4875DA82" w:rsidR="001E25A6" w:rsidRPr="004B6C78" w:rsidRDefault="00DE6F52" w:rsidP="001E25A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181174727"/>
      <w:r w:rsidRPr="004B6C78"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  <w:t xml:space="preserve">Program potpore uzgajivačima stoke zbog posljedica izbijanja bedrenice </w:t>
      </w:r>
    </w:p>
    <w:bookmarkEnd w:id="0"/>
    <w:p w14:paraId="0E37ED7B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129E49D9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5D83CC38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243E57A3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06B4D326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6214FE7E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5A740F9F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31883D86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52AD13B2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54D98195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374D1CE0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24599EDC" w14:textId="77777777" w:rsidR="001E25A6" w:rsidRPr="004B6C78" w:rsidRDefault="001E25A6" w:rsidP="001E25A6">
      <w:pPr>
        <w:rPr>
          <w:rFonts w:ascii="Times New Roman" w:hAnsi="Times New Roman" w:cs="Times New Roman"/>
          <w:b/>
          <w:sz w:val="24"/>
          <w:szCs w:val="24"/>
        </w:rPr>
      </w:pPr>
    </w:p>
    <w:p w14:paraId="1D301D77" w14:textId="77777777" w:rsidR="001E25A6" w:rsidRPr="004B6C78" w:rsidRDefault="001E25A6" w:rsidP="001E2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712E7" w14:textId="240AD1BA" w:rsidR="001E25A6" w:rsidRPr="004B6C78" w:rsidRDefault="001E25A6" w:rsidP="001E2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7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200686">
        <w:rPr>
          <w:rFonts w:ascii="Times New Roman" w:hAnsi="Times New Roman" w:cs="Times New Roman"/>
          <w:b/>
          <w:sz w:val="24"/>
          <w:szCs w:val="24"/>
        </w:rPr>
        <w:t>listopad</w:t>
      </w:r>
      <w:r w:rsidR="000D4EEA" w:rsidRPr="004B6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C78">
        <w:rPr>
          <w:rFonts w:ascii="Times New Roman" w:hAnsi="Times New Roman" w:cs="Times New Roman"/>
          <w:b/>
          <w:sz w:val="24"/>
          <w:szCs w:val="24"/>
        </w:rPr>
        <w:t>202</w:t>
      </w:r>
      <w:r w:rsidR="00083DA8" w:rsidRPr="004B6C78">
        <w:rPr>
          <w:rFonts w:ascii="Times New Roman" w:hAnsi="Times New Roman" w:cs="Times New Roman"/>
          <w:b/>
          <w:sz w:val="24"/>
          <w:szCs w:val="24"/>
        </w:rPr>
        <w:t>5</w:t>
      </w:r>
      <w:r w:rsidRPr="004B6C7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C7AFA7F" w14:textId="77777777" w:rsidR="00FF5DA6" w:rsidRPr="004B6C78" w:rsidRDefault="00FF5DA6" w:rsidP="00FF5DA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D1C5C" w14:textId="77777777" w:rsidR="001E25A6" w:rsidRPr="004B6C78" w:rsidRDefault="001E25A6" w:rsidP="001E25A6">
      <w:pPr>
        <w:rPr>
          <w:rFonts w:ascii="Times New Roman" w:hAnsi="Times New Roman" w:cs="Times New Roman"/>
          <w:sz w:val="24"/>
          <w:szCs w:val="24"/>
        </w:rPr>
      </w:pPr>
    </w:p>
    <w:p w14:paraId="31046A0D" w14:textId="77777777" w:rsidR="00F7170F" w:rsidRDefault="00F7170F" w:rsidP="001E25A6">
      <w:pPr>
        <w:rPr>
          <w:rFonts w:ascii="Times New Roman" w:hAnsi="Times New Roman" w:cs="Times New Roman"/>
          <w:sz w:val="24"/>
          <w:szCs w:val="24"/>
        </w:rPr>
      </w:pPr>
    </w:p>
    <w:p w14:paraId="0B3E359C" w14:textId="0FAE78F6" w:rsidR="004B6C78" w:rsidRPr="004B6C78" w:rsidRDefault="004B6C78" w:rsidP="001E25A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B6C78">
        <w:rPr>
          <w:rFonts w:ascii="Times New Roman" w:hAnsi="Times New Roman" w:cs="Times New Roman"/>
          <w:b/>
          <w:bCs/>
          <w:sz w:val="36"/>
          <w:szCs w:val="36"/>
        </w:rPr>
        <w:t>KAZALO</w:t>
      </w:r>
    </w:p>
    <w:sdt>
      <w:sdtPr>
        <w:rPr>
          <w:rFonts w:asciiTheme="minorHAnsi" w:eastAsiaTheme="minorHAnsi" w:hAnsiTheme="minorHAnsi" w:cs="Times New Roman"/>
          <w:b w:val="0"/>
          <w:sz w:val="22"/>
          <w:szCs w:val="22"/>
          <w:lang w:val="hr-HR"/>
        </w:rPr>
        <w:id w:val="202127966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36E36E4" w14:textId="130123E7" w:rsidR="004B6C78" w:rsidRPr="00D22C28" w:rsidRDefault="004B6C78">
          <w:pPr>
            <w:pStyle w:val="TOCHeading"/>
            <w:rPr>
              <w:rFonts w:cs="Times New Roman"/>
            </w:rPr>
          </w:pPr>
        </w:p>
        <w:p w14:paraId="47BE97C6" w14:textId="3459D1B6" w:rsidR="00D22C28" w:rsidRPr="00D22C28" w:rsidRDefault="004B6C7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D22C28">
            <w:rPr>
              <w:rFonts w:ascii="Times New Roman" w:hAnsi="Times New Roman" w:cs="Times New Roman"/>
            </w:rPr>
            <w:fldChar w:fldCharType="begin"/>
          </w:r>
          <w:r w:rsidRPr="00D22C28">
            <w:rPr>
              <w:rFonts w:ascii="Times New Roman" w:hAnsi="Times New Roman" w:cs="Times New Roman"/>
            </w:rPr>
            <w:instrText xml:space="preserve"> TOC \o "1-3" \h \z \u </w:instrText>
          </w:r>
          <w:r w:rsidRPr="00D22C28">
            <w:rPr>
              <w:rFonts w:ascii="Times New Roman" w:hAnsi="Times New Roman" w:cs="Times New Roman"/>
            </w:rPr>
            <w:fldChar w:fldCharType="separate"/>
          </w:r>
          <w:hyperlink w:anchor="_Toc209083815" w:history="1">
            <w:r w:rsidR="00D22C28" w:rsidRPr="00D22C28">
              <w:rPr>
                <w:rStyle w:val="Hyperlink"/>
                <w:rFonts w:ascii="Times New Roman" w:hAnsi="Times New Roman" w:cs="Times New Roman"/>
                <w:noProof/>
              </w:rPr>
              <w:t>UVOD</w:t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_Toc209083815 \h </w:instrText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22C28"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D16796" w14:textId="46678238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16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PRAVNA OSNOVA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_Toc209083816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7FCB77" w14:textId="48F3B81C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17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CILJ I OPRAVDANOST PROGRAMA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_Toc209083817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AD9CAD" w14:textId="74F8273E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18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MJERE U PROVEDBI PROGRAMA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_Toc209083818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6069D8" w14:textId="65FBF106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19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PRIHVATLJIVI KORISNICI POTPORE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_Toc209083819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C96ADF" w14:textId="5CD94405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0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GRLA PRIHVATLJIVA ZA IZRAČUN POTPORE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_Toc209083820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15B9F7" w14:textId="01234ED7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1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IZNOS POTPORE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_Toc209083821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8C011C" w14:textId="4CE3FFF5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2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OBLIK I NAČIN DODJELE POTPORE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_Toc209083822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137AD9" w14:textId="4A649C2F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3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FINANCIJSKA SREDSTVA ZA PROVEDBU PROGRAMA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_Toc209083823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5C8AFC" w14:textId="7A71C6E8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4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OBVEZE KORISNIKA POTPORE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_Toc209083824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4CA936" w14:textId="704D629F" w:rsidR="00D22C28" w:rsidRPr="00D22C28" w:rsidRDefault="00D22C28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9083825" w:history="1">
            <w:r w:rsidRPr="00D22C28">
              <w:rPr>
                <w:rStyle w:val="Hyperlink"/>
                <w:rFonts w:ascii="Times New Roman" w:hAnsi="Times New Roman" w:cs="Times New Roman"/>
                <w:noProof/>
              </w:rPr>
              <w:t>PROVEDBA I KONTROLA PROVEDBE PROGRAMA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instrText xml:space="preserve"> PAGEREF _Toc209083825 \h </w:instrTex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22C2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3C9A5A" w14:textId="090430EC" w:rsidR="004B6C78" w:rsidRPr="004B6C78" w:rsidRDefault="004B6C78">
          <w:pPr>
            <w:rPr>
              <w:rFonts w:ascii="Times New Roman" w:hAnsi="Times New Roman" w:cs="Times New Roman"/>
            </w:rPr>
          </w:pPr>
          <w:r w:rsidRPr="00D22C2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5F6E251" w14:textId="77777777" w:rsidR="00F7170F" w:rsidRPr="004B6C78" w:rsidRDefault="00F7170F" w:rsidP="001E25A6">
      <w:pPr>
        <w:rPr>
          <w:rFonts w:ascii="Times New Roman" w:hAnsi="Times New Roman" w:cs="Times New Roman"/>
          <w:sz w:val="24"/>
          <w:szCs w:val="24"/>
        </w:rPr>
      </w:pPr>
    </w:p>
    <w:p w14:paraId="319CEA7A" w14:textId="77777777" w:rsidR="00F7170F" w:rsidRPr="004B6C78" w:rsidRDefault="00F7170F" w:rsidP="001E25A6">
      <w:pPr>
        <w:rPr>
          <w:rFonts w:ascii="Times New Roman" w:hAnsi="Times New Roman" w:cs="Times New Roman"/>
          <w:sz w:val="24"/>
          <w:szCs w:val="24"/>
        </w:rPr>
      </w:pPr>
    </w:p>
    <w:p w14:paraId="71BA9871" w14:textId="77777777" w:rsidR="00F7170F" w:rsidRPr="004B6C78" w:rsidRDefault="00F7170F" w:rsidP="001E25A6">
      <w:pPr>
        <w:rPr>
          <w:rFonts w:ascii="Times New Roman" w:hAnsi="Times New Roman" w:cs="Times New Roman"/>
          <w:sz w:val="24"/>
          <w:szCs w:val="24"/>
        </w:rPr>
      </w:pPr>
    </w:p>
    <w:p w14:paraId="5A860D3E" w14:textId="77777777" w:rsidR="00F7170F" w:rsidRPr="004B6C78" w:rsidRDefault="00F7170F" w:rsidP="001E25A6">
      <w:pPr>
        <w:rPr>
          <w:rFonts w:ascii="Times New Roman" w:hAnsi="Times New Roman" w:cs="Times New Roman"/>
          <w:sz w:val="24"/>
          <w:szCs w:val="24"/>
        </w:rPr>
      </w:pPr>
    </w:p>
    <w:p w14:paraId="787F7427" w14:textId="4C97FE18" w:rsidR="00F7170F" w:rsidRPr="004B6C78" w:rsidRDefault="00F7170F">
      <w:pPr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br w:type="page"/>
      </w:r>
    </w:p>
    <w:p w14:paraId="27C5B33D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1" w:name="_Toc209083815"/>
      <w:r w:rsidRPr="004B6C78">
        <w:rPr>
          <w:rFonts w:cs="Times New Roman"/>
        </w:rPr>
        <w:lastRenderedPageBreak/>
        <w:t>UVOD</w:t>
      </w:r>
      <w:bookmarkEnd w:id="1"/>
    </w:p>
    <w:p w14:paraId="388AE6BC" w14:textId="7CED02BF" w:rsidR="002179B4" w:rsidRPr="004B6C78" w:rsidRDefault="00B541A0" w:rsidP="00EC22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Bedrenica je zarazna bolest koju uzrokuje bakterija </w:t>
      </w:r>
      <w:r w:rsidRPr="004B6C78">
        <w:rPr>
          <w:rFonts w:ascii="Times New Roman" w:hAnsi="Times New Roman" w:cs="Times New Roman"/>
          <w:i/>
          <w:iCs/>
          <w:sz w:val="24"/>
          <w:szCs w:val="24"/>
        </w:rPr>
        <w:t>Bacillus anthracis</w:t>
      </w:r>
      <w:r w:rsidRPr="004B6C78">
        <w:rPr>
          <w:rFonts w:ascii="Times New Roman" w:hAnsi="Times New Roman" w:cs="Times New Roman"/>
          <w:sz w:val="24"/>
          <w:szCs w:val="24"/>
        </w:rPr>
        <w:t xml:space="preserve"> koja stvara spore. Oboljeti mogu domaće i divlje životinje te ljudi. Bedrenica se u životinja javlja povremeno, uglavnom u područjima na kojima je bilo slučajeva oboljelih životinja</w:t>
      </w:r>
      <w:r w:rsidR="00BE7D24" w:rsidRPr="004B6C78">
        <w:rPr>
          <w:rFonts w:ascii="Times New Roman" w:hAnsi="Times New Roman" w:cs="Times New Roman"/>
          <w:sz w:val="24"/>
          <w:szCs w:val="24"/>
        </w:rPr>
        <w:t>, a koja se definiraju kao</w:t>
      </w:r>
      <w:r w:rsidRPr="004B6C78">
        <w:rPr>
          <w:rFonts w:ascii="Times New Roman" w:hAnsi="Times New Roman" w:cs="Times New Roman"/>
          <w:sz w:val="24"/>
          <w:szCs w:val="24"/>
        </w:rPr>
        <w:t xml:space="preserve"> bedrenični distrikti. </w:t>
      </w:r>
      <w:r w:rsidR="002179B4" w:rsidRPr="004B6C78">
        <w:rPr>
          <w:rFonts w:ascii="Times New Roman" w:hAnsi="Times New Roman" w:cs="Times New Roman"/>
          <w:sz w:val="24"/>
          <w:szCs w:val="24"/>
        </w:rPr>
        <w:t>Bedreničnim distriktom smatra se područje u kojem je u posljednjih 60 godina potvrđen slučaj bedrenice i koje odredi Ministarstvo poljoprivrede, šumarstva i ribarstva temeljem epidemioloških pokazatelja i dostupnih informacija.</w:t>
      </w:r>
    </w:p>
    <w:p w14:paraId="76A6F9F3" w14:textId="532C2899" w:rsidR="000C327B" w:rsidRPr="004B6C78" w:rsidRDefault="00B541A0" w:rsidP="00EC22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Kod preživača bolest ima brzi tijek i najčešće se očituje iznenadnim uginućem bez pojave uočljivih znakova bolesti. Kod </w:t>
      </w:r>
      <w:r w:rsidR="002179B4" w:rsidRPr="004B6C78">
        <w:rPr>
          <w:rFonts w:ascii="Times New Roman" w:hAnsi="Times New Roman" w:cs="Times New Roman"/>
          <w:sz w:val="24"/>
          <w:szCs w:val="24"/>
        </w:rPr>
        <w:t xml:space="preserve">pojedinih jedinki se prije uginuća može  </w:t>
      </w:r>
      <w:r w:rsidRPr="004B6C78">
        <w:rPr>
          <w:rFonts w:ascii="Times New Roman" w:hAnsi="Times New Roman" w:cs="Times New Roman"/>
          <w:sz w:val="24"/>
          <w:szCs w:val="24"/>
        </w:rPr>
        <w:t xml:space="preserve">primijetiti teturanje, drhtanje, probavni poremećaji </w:t>
      </w:r>
      <w:r w:rsidR="002179B4" w:rsidRPr="004B6C78">
        <w:rPr>
          <w:rFonts w:ascii="Times New Roman" w:hAnsi="Times New Roman" w:cs="Times New Roman"/>
          <w:sz w:val="24"/>
          <w:szCs w:val="24"/>
        </w:rPr>
        <w:t>i</w:t>
      </w:r>
      <w:r w:rsidRPr="004B6C78">
        <w:rPr>
          <w:rFonts w:ascii="Times New Roman" w:hAnsi="Times New Roman" w:cs="Times New Roman"/>
          <w:sz w:val="24"/>
          <w:szCs w:val="24"/>
        </w:rPr>
        <w:t xml:space="preserve"> otežano disanje. Potvrđeni slučaj bolesti </w:t>
      </w:r>
      <w:r w:rsidR="002179B4" w:rsidRPr="004B6C78">
        <w:rPr>
          <w:rFonts w:ascii="Times New Roman" w:hAnsi="Times New Roman" w:cs="Times New Roman"/>
          <w:sz w:val="24"/>
          <w:szCs w:val="24"/>
        </w:rPr>
        <w:t xml:space="preserve">se </w:t>
      </w:r>
      <w:r w:rsidRPr="004B6C78">
        <w:rPr>
          <w:rFonts w:ascii="Times New Roman" w:hAnsi="Times New Roman" w:cs="Times New Roman"/>
          <w:sz w:val="24"/>
          <w:szCs w:val="24"/>
        </w:rPr>
        <w:t xml:space="preserve">temelji na rezultatima laboratorijskih pretraga tkiva oboljelih ili uginulih životinja. </w:t>
      </w:r>
    </w:p>
    <w:p w14:paraId="155A16D0" w14:textId="0663CEC5" w:rsidR="00D351DF" w:rsidRPr="004B6C78" w:rsidRDefault="003F6219" w:rsidP="00EC225C">
      <w:pPr>
        <w:spacing w:after="12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U trenutku potvrđivanja bolesti </w:t>
      </w:r>
      <w:r w:rsidR="002B28A1" w:rsidRPr="004B6C78">
        <w:rPr>
          <w:rFonts w:ascii="Times New Roman" w:hAnsi="Times New Roman" w:cs="Times New Roman"/>
          <w:sz w:val="24"/>
          <w:szCs w:val="24"/>
        </w:rPr>
        <w:t xml:space="preserve">se </w:t>
      </w:r>
      <w:r w:rsidRPr="004B6C78">
        <w:rPr>
          <w:rFonts w:ascii="Times New Roman" w:hAnsi="Times New Roman" w:cs="Times New Roman"/>
          <w:sz w:val="24"/>
          <w:szCs w:val="24"/>
        </w:rPr>
        <w:t xml:space="preserve">donosi Rješenje </w:t>
      </w:r>
      <w:r w:rsidR="00B367B5" w:rsidRPr="004B6C78">
        <w:rPr>
          <w:rFonts w:ascii="Times New Roman" w:hAnsi="Times New Roman" w:cs="Times New Roman"/>
          <w:sz w:val="24"/>
          <w:szCs w:val="24"/>
        </w:rPr>
        <w:t xml:space="preserve">o </w:t>
      </w:r>
      <w:r w:rsidRPr="004B6C78">
        <w:rPr>
          <w:rFonts w:ascii="Times New Roman" w:hAnsi="Times New Roman" w:cs="Times New Roman"/>
          <w:sz w:val="24"/>
          <w:szCs w:val="24"/>
        </w:rPr>
        <w:t xml:space="preserve">određivanju zona ograničenja zbog izbijanja bedrenice. U područjima pod ograničenjem (bedreničnim distriktima) provode se mjere određene </w:t>
      </w:r>
      <w:r w:rsidR="00D351DF" w:rsidRPr="004B6C78">
        <w:rPr>
          <w:rFonts w:ascii="Times New Roman" w:hAnsi="Times New Roman" w:cs="Times New Roman"/>
          <w:sz w:val="24"/>
          <w:szCs w:val="24"/>
        </w:rPr>
        <w:t>P</w:t>
      </w:r>
      <w:r w:rsidRPr="004B6C78">
        <w:rPr>
          <w:rFonts w:ascii="Times New Roman" w:hAnsi="Times New Roman" w:cs="Times New Roman"/>
          <w:sz w:val="24"/>
          <w:szCs w:val="24"/>
        </w:rPr>
        <w:t xml:space="preserve">rogramom </w:t>
      </w:r>
      <w:r w:rsidR="00D351DF" w:rsidRPr="004B6C78">
        <w:rPr>
          <w:rFonts w:ascii="Times New Roman" w:hAnsi="Times New Roman" w:cs="Times New Roman"/>
          <w:sz w:val="24"/>
          <w:szCs w:val="24"/>
        </w:rPr>
        <w:t xml:space="preserve">kontrole bedrenice </w:t>
      </w:r>
      <w:r w:rsidR="00846BC8" w:rsidRPr="004B6C78">
        <w:rPr>
          <w:rFonts w:ascii="Times New Roman" w:hAnsi="Times New Roman" w:cs="Times New Roman"/>
          <w:sz w:val="24"/>
          <w:szCs w:val="24"/>
        </w:rPr>
        <w:t xml:space="preserve">u Republici Hrvatskoj </w:t>
      </w:r>
      <w:r w:rsidR="00D351DF" w:rsidRPr="004B6C78">
        <w:rPr>
          <w:rFonts w:ascii="Times New Roman" w:hAnsi="Times New Roman" w:cs="Times New Roman"/>
          <w:sz w:val="24"/>
          <w:szCs w:val="24"/>
        </w:rPr>
        <w:t>(Klasa: 322-02/22-01/46), odnosno sve mjere propisane Naredbom o mjerama suzbijanja i sprječavanja pojave bedrenice na području Republike Hrvatske („Narodne novine“ broj 92/22)</w:t>
      </w:r>
      <w:r w:rsidR="00A352E4" w:rsidRPr="004B6C78">
        <w:rPr>
          <w:rFonts w:ascii="Times New Roman" w:hAnsi="Times New Roman" w:cs="Times New Roman"/>
          <w:sz w:val="24"/>
          <w:szCs w:val="24"/>
        </w:rPr>
        <w:t xml:space="preserve"> (u daljnjem tekstu: Naredba)</w:t>
      </w:r>
      <w:r w:rsidR="00D351DF" w:rsidRPr="004B6C78">
        <w:rPr>
          <w:rFonts w:ascii="Times New Roman" w:hAnsi="Times New Roman" w:cs="Times New Roman"/>
          <w:sz w:val="24"/>
          <w:szCs w:val="24"/>
        </w:rPr>
        <w:t xml:space="preserve">. </w:t>
      </w:r>
      <w:r w:rsidR="002B28A1" w:rsidRPr="004B6C78">
        <w:rPr>
          <w:rFonts w:ascii="Times New Roman" w:hAnsi="Times New Roman" w:cs="Times New Roman"/>
          <w:sz w:val="24"/>
          <w:szCs w:val="24"/>
        </w:rPr>
        <w:t>Glavne mjere sprječavanja širenja bedrenice su žurno</w:t>
      </w:r>
      <w:r w:rsidR="00D351DF"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>cijepljenje protiv bedrenice svih goveda, ovaca, koza i kopitara, zabran</w:t>
      </w:r>
      <w:r w:rsidR="00672E46" w:rsidRPr="004B6C7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premještanja životinja sa zaraženog područja i na zaraženo područje, osim po odobrenju veterinarskog inspektora, zabran</w:t>
      </w:r>
      <w:r w:rsidR="00672E46" w:rsidRPr="004B6C7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obavljanja svih poljoprivrednih radova u trajanju od najmanje 20 dana od zadnje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g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cijepljen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ja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životinj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ili zadnj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ih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ugin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uća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životinje, ovisno što je kasnije nastupilo. Uz navede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ne mjere se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provodi još niz 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drugi</w:t>
      </w:r>
      <w:r w:rsidR="00672E46" w:rsidRPr="004B6C78">
        <w:rPr>
          <w:rFonts w:ascii="Times New Roman" w:hAnsi="Times New Roman" w:cs="Times New Roman"/>
          <w:color w:val="231F20"/>
          <w:sz w:val="24"/>
          <w:szCs w:val="24"/>
        </w:rPr>
        <w:t>h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>mjera koj</w:t>
      </w:r>
      <w:r w:rsidR="009A4339" w:rsidRPr="004B6C78">
        <w:rPr>
          <w:rFonts w:ascii="Times New Roman" w:hAnsi="Times New Roman" w:cs="Times New Roman"/>
          <w:color w:val="231F20"/>
          <w:sz w:val="24"/>
          <w:szCs w:val="24"/>
        </w:rPr>
        <w:t>ima je cilj suzbijanje širenja bolesti</w:t>
      </w:r>
      <w:r w:rsidR="00D351DF" w:rsidRPr="004B6C7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7417F284" w14:textId="57DD59B6" w:rsidR="00AC4FD4" w:rsidRPr="004B6C78" w:rsidRDefault="00D351DF" w:rsidP="00EC225C">
      <w:pPr>
        <w:pStyle w:val="normal-000004"/>
        <w:spacing w:after="120"/>
        <w:rPr>
          <w:color w:val="231F20"/>
        </w:rPr>
      </w:pPr>
      <w:r w:rsidRPr="004B6C78">
        <w:rPr>
          <w:color w:val="231F20"/>
        </w:rPr>
        <w:t>Gospodarstva na kojima su grla stradala uslijed pojave bedrenice izgubila su dijelom ili u cijelosti osnovno stado, a većini je navedena proizvodnja osnovna djelatnost o kojoj ovis</w:t>
      </w:r>
      <w:r w:rsidR="009A4339" w:rsidRPr="004B6C78">
        <w:rPr>
          <w:color w:val="231F20"/>
        </w:rPr>
        <w:t xml:space="preserve">i likvidnost gospodarstva. </w:t>
      </w:r>
      <w:r w:rsidRPr="004B6C78">
        <w:rPr>
          <w:color w:val="231F20"/>
        </w:rPr>
        <w:t xml:space="preserve"> </w:t>
      </w:r>
    </w:p>
    <w:p w14:paraId="6D466DF8" w14:textId="338A33CE" w:rsidR="00AC45AA" w:rsidRPr="004B6C78" w:rsidRDefault="001F19FB" w:rsidP="00EC225C">
      <w:pPr>
        <w:pStyle w:val="normal-000004"/>
        <w:spacing w:after="120"/>
        <w:rPr>
          <w:rStyle w:val="zadanifontodlomka-000005"/>
        </w:rPr>
      </w:pPr>
      <w:r w:rsidRPr="004B6C78">
        <w:rPr>
          <w:rStyle w:val="zadanifontodlomka-000005"/>
        </w:rPr>
        <w:t xml:space="preserve">Početkom srpnja 2022. godine na pašnjaku </w:t>
      </w:r>
      <w:proofErr w:type="spellStart"/>
      <w:r w:rsidRPr="004B6C78">
        <w:rPr>
          <w:rStyle w:val="zadanifontodlomka-000005"/>
        </w:rPr>
        <w:t>Osekovo</w:t>
      </w:r>
      <w:proofErr w:type="spellEnd"/>
      <w:r w:rsidRPr="004B6C78">
        <w:rPr>
          <w:rStyle w:val="zadanifontodlomka-000005"/>
        </w:rPr>
        <w:t xml:space="preserve"> u Parku prirode »Lonjsko polje« i naselju </w:t>
      </w:r>
      <w:proofErr w:type="spellStart"/>
      <w:r w:rsidRPr="004B6C78">
        <w:rPr>
          <w:rStyle w:val="zadanifontodlomka-000005"/>
        </w:rPr>
        <w:t>Osekovo</w:t>
      </w:r>
      <w:proofErr w:type="spellEnd"/>
      <w:r w:rsidRPr="004B6C78">
        <w:rPr>
          <w:rStyle w:val="zadanifontodlomka-000005"/>
        </w:rPr>
        <w:t xml:space="preserve"> u Sisačko-moslavačkoj županiji prijavljena su prva ugibanja stoke tada nepoznatog uzroka. Nakon što je kao uzrok ugibanja potvrđena bolest bedrenica, Ministarstvo poljoprivrede </w:t>
      </w:r>
      <w:r w:rsidR="00AC45AA" w:rsidRPr="004B6C78">
        <w:rPr>
          <w:rStyle w:val="zadanifontodlomka-000005"/>
        </w:rPr>
        <w:t xml:space="preserve">18. srpnja 2022. godine donijelo Rješenje (KLASA: UP/I-322-01/22-01/30; URBROJ: 525-09/564-22-1) kojim se zaraženim područjem (zonom zaštite) određuju pašnjaci </w:t>
      </w:r>
      <w:proofErr w:type="spellStart"/>
      <w:r w:rsidR="00AC45AA" w:rsidRPr="004B6C78">
        <w:rPr>
          <w:rStyle w:val="zadanifontodlomka-000005"/>
        </w:rPr>
        <w:t>Osekovo</w:t>
      </w:r>
      <w:proofErr w:type="spellEnd"/>
      <w:r w:rsidR="00AC45AA" w:rsidRPr="004B6C78">
        <w:rPr>
          <w:rStyle w:val="zadanifontodlomka-000005"/>
        </w:rPr>
        <w:t xml:space="preserve">, Repušnica i </w:t>
      </w:r>
      <w:proofErr w:type="spellStart"/>
      <w:r w:rsidR="00AC45AA" w:rsidRPr="004B6C78">
        <w:rPr>
          <w:rStyle w:val="zadanifontodlomka-000005"/>
        </w:rPr>
        <w:t>Gračenica</w:t>
      </w:r>
      <w:proofErr w:type="spellEnd"/>
      <w:r w:rsidR="00AC45AA" w:rsidRPr="004B6C78">
        <w:rPr>
          <w:rStyle w:val="zadanifontodlomka-000005"/>
        </w:rPr>
        <w:t xml:space="preserve"> na području Parka prirode „Lonjsko polje“ u Sisačko-moslavačkoj županiji. Dopunskim rješenjem od 20. srpnja 2022. godine (KLASA: UP/I-322-01/22-01/30; URBROJ: 525-09/564-22-2) se dopunjuje Rješenje kojim se pašnjaci </w:t>
      </w:r>
      <w:proofErr w:type="spellStart"/>
      <w:r w:rsidR="00AC45AA" w:rsidRPr="004B6C78">
        <w:rPr>
          <w:rStyle w:val="zadanifontodlomka-000005"/>
        </w:rPr>
        <w:t>Osekovo</w:t>
      </w:r>
      <w:proofErr w:type="spellEnd"/>
      <w:r w:rsidR="00AC45AA" w:rsidRPr="004B6C78">
        <w:rPr>
          <w:rStyle w:val="zadanifontodlomka-000005"/>
        </w:rPr>
        <w:t xml:space="preserve">, Repušnica i </w:t>
      </w:r>
      <w:proofErr w:type="spellStart"/>
      <w:r w:rsidR="00AC45AA" w:rsidRPr="004B6C78">
        <w:rPr>
          <w:rStyle w:val="zadanifontodlomka-000005"/>
        </w:rPr>
        <w:t>Gračenica</w:t>
      </w:r>
      <w:proofErr w:type="spellEnd"/>
      <w:r w:rsidR="00AC45AA" w:rsidRPr="004B6C78">
        <w:rPr>
          <w:rStyle w:val="zadanifontodlomka-000005"/>
        </w:rPr>
        <w:t xml:space="preserve"> na području Parka prirode „Lonjsko polje“ u Sisačko-moslavačkoj županiji proglašavaju zaraženim područjem (KLASA: UP/I-322-01/22-01/30; URBROJ: 525-09/564-22-1) od 18. srpnja 2022. godine na način da se iza riječi „Lonjsko Polje“ dodaje tekst „i naselje </w:t>
      </w:r>
      <w:proofErr w:type="spellStart"/>
      <w:r w:rsidR="00AC45AA" w:rsidRPr="004B6C78">
        <w:rPr>
          <w:rStyle w:val="zadanifontodlomka-000005"/>
        </w:rPr>
        <w:t>Osekovo</w:t>
      </w:r>
      <w:proofErr w:type="spellEnd"/>
      <w:r w:rsidR="00AC45AA" w:rsidRPr="004B6C78">
        <w:rPr>
          <w:rStyle w:val="zadanifontodlomka-000005"/>
        </w:rPr>
        <w:t xml:space="preserve">“. </w:t>
      </w:r>
      <w:r w:rsidR="00AC45AA" w:rsidRPr="004B6C78">
        <w:t>Rješenjem od 29. srpnja 2022. godine (KLASA: UP/I-322-01/22-01/30; URBROJ: 525-09/557-22-3) kojim se područje zajedničkog pašnjaka Veliko Svinjičko u Parku prirode „Lonjsko Polje“ u Sisačko-moslavačkoj županiji određuje zaraženim područjem (zonom zaštite) zbog izbijanja bedrenice (navedena rješenja će se u daljnjem tek</w:t>
      </w:r>
      <w:r w:rsidR="00340F69" w:rsidRPr="004B6C78">
        <w:t>st</w:t>
      </w:r>
      <w:r w:rsidR="00AC45AA" w:rsidRPr="004B6C78">
        <w:t xml:space="preserve">u navoditi kao: </w:t>
      </w:r>
      <w:bookmarkStart w:id="2" w:name="_Hlk205895914"/>
      <w:r w:rsidR="00AC45AA" w:rsidRPr="004B6C78">
        <w:t>Rješenje o određivanju</w:t>
      </w:r>
      <w:r w:rsidR="00AB656A" w:rsidRPr="004B6C78">
        <w:t xml:space="preserve"> zona zaštite</w:t>
      </w:r>
      <w:bookmarkEnd w:id="2"/>
      <w:r w:rsidR="00D53682" w:rsidRPr="004B6C78">
        <w:t xml:space="preserve"> </w:t>
      </w:r>
      <w:r w:rsidR="00316A62" w:rsidRPr="004B6C78">
        <w:t>2022.</w:t>
      </w:r>
      <w:r w:rsidR="00AC45AA" w:rsidRPr="004B6C78">
        <w:t>)</w:t>
      </w:r>
      <w:r w:rsidR="000652E8" w:rsidRPr="004B6C78">
        <w:t>.</w:t>
      </w:r>
    </w:p>
    <w:p w14:paraId="1965FA02" w14:textId="590B51DD" w:rsidR="009E2CB0" w:rsidRPr="004B6C78" w:rsidRDefault="003356AF" w:rsidP="00EC225C">
      <w:pPr>
        <w:pStyle w:val="normal-000004"/>
        <w:spacing w:after="120"/>
      </w:pPr>
      <w:r w:rsidRPr="004B6C78">
        <w:rPr>
          <w:rStyle w:val="zadanifontodlomka-000005"/>
        </w:rPr>
        <w:t xml:space="preserve">Prvi slučaj ugibanja stoke tada nepoznatog uzroka na području </w:t>
      </w:r>
      <w:proofErr w:type="spellStart"/>
      <w:r w:rsidRPr="004B6C78">
        <w:rPr>
          <w:rStyle w:val="zadanifontodlomka-000005"/>
        </w:rPr>
        <w:t>Maovica</w:t>
      </w:r>
      <w:proofErr w:type="spellEnd"/>
      <w:r w:rsidRPr="004B6C78" w:rsidDel="007878AB">
        <w:rPr>
          <w:rStyle w:val="zadanifontodlomka-000005"/>
        </w:rPr>
        <w:t xml:space="preserve"> </w:t>
      </w:r>
      <w:r w:rsidRPr="004B6C78">
        <w:rPr>
          <w:rStyle w:val="zadanifontodlomka-000005"/>
        </w:rPr>
        <w:t xml:space="preserve">prijavljen je ovlaštenom veterinaru </w:t>
      </w:r>
      <w:r w:rsidR="007878AB" w:rsidRPr="004B6C78">
        <w:rPr>
          <w:rStyle w:val="zadanifontodlomka-000005"/>
        </w:rPr>
        <w:t xml:space="preserve">6. </w:t>
      </w:r>
      <w:r w:rsidR="009E2CB0" w:rsidRPr="004B6C78">
        <w:rPr>
          <w:rStyle w:val="zadanifontodlomka-000005"/>
        </w:rPr>
        <w:t xml:space="preserve">srpnja 2025. godine </w:t>
      </w:r>
      <w:r w:rsidR="007878AB" w:rsidRPr="004B6C78">
        <w:rPr>
          <w:rStyle w:val="zadanifontodlomka-000005"/>
        </w:rPr>
        <w:t xml:space="preserve">o čemu postoji zapisnik veterinarskog inspektora (KLASA: </w:t>
      </w:r>
      <w:r w:rsidR="00FC1C25" w:rsidRPr="004B6C78">
        <w:rPr>
          <w:rStyle w:val="zadanifontodlomka-000005"/>
        </w:rPr>
        <w:t>322-07/25-04/71</w:t>
      </w:r>
      <w:r w:rsidR="007878AB" w:rsidRPr="004B6C78">
        <w:rPr>
          <w:rStyle w:val="zadanifontodlomka-000005"/>
        </w:rPr>
        <w:t xml:space="preserve"> URBROJ: </w:t>
      </w:r>
      <w:r w:rsidR="00FC1C25" w:rsidRPr="004B6C78">
        <w:rPr>
          <w:rStyle w:val="zadanifontodlomka-000005"/>
        </w:rPr>
        <w:t>443-02-03-04-25-1</w:t>
      </w:r>
      <w:r w:rsidR="007878AB" w:rsidRPr="004B6C78">
        <w:rPr>
          <w:rStyle w:val="zadanifontodlomka-000005"/>
        </w:rPr>
        <w:t>)</w:t>
      </w:r>
      <w:r w:rsidR="009E2CB0" w:rsidRPr="004B6C78">
        <w:rPr>
          <w:rStyle w:val="zadanifontodlomka-000005"/>
        </w:rPr>
        <w:t>. Nakon što je kao uzrok ugibanja potvrđena bolest bedrenica, Ministarstvo poljoprivrede, šumarstva i ribarstva je 21. srpnja 2025. godine donijelo</w:t>
      </w:r>
      <w:r w:rsidR="009E2CB0" w:rsidRPr="004B6C78">
        <w:t xml:space="preserve"> Rješenje o određivanju zona ograničenja (bedreničnih distrikata) zbog izbijanja bedrenice (KLASA: UP/I-322-02/25-01/30, URBROJ: 525-09/556-25-1) koje </w:t>
      </w:r>
      <w:r w:rsidR="009E2CB0" w:rsidRPr="004B6C78">
        <w:lastRenderedPageBreak/>
        <w:t>uključuju sljedeća područja pod ograničenjem</w:t>
      </w:r>
      <w:r w:rsidR="008625CB" w:rsidRPr="004B6C78">
        <w:t xml:space="preserve"> (u daljnjem tekstu: </w:t>
      </w:r>
      <w:bookmarkStart w:id="3" w:name="_Hlk205895919"/>
      <w:r w:rsidR="008625CB" w:rsidRPr="004B6C78">
        <w:t>Rješenje o određivanju zon</w:t>
      </w:r>
      <w:r w:rsidR="00340F69" w:rsidRPr="004B6C78">
        <w:t>a</w:t>
      </w:r>
      <w:r w:rsidR="008625CB" w:rsidRPr="004B6C78">
        <w:t xml:space="preserve"> ograničenja</w:t>
      </w:r>
      <w:bookmarkEnd w:id="3"/>
      <w:r w:rsidR="00D53682" w:rsidRPr="004B6C78">
        <w:t xml:space="preserve"> </w:t>
      </w:r>
      <w:r w:rsidR="00316A62" w:rsidRPr="004B6C78">
        <w:t>2025.</w:t>
      </w:r>
      <w:r w:rsidR="008625CB" w:rsidRPr="004B6C78">
        <w:t>)</w:t>
      </w:r>
      <w:r w:rsidR="009E2CB0" w:rsidRPr="004B6C78">
        <w:t>:</w:t>
      </w:r>
      <w:r w:rsidR="00F7170F" w:rsidRPr="004B6C78">
        <w:t xml:space="preserve"> </w:t>
      </w:r>
    </w:p>
    <w:p w14:paraId="7C658298" w14:textId="7B8E3477" w:rsidR="009E2CB0" w:rsidRPr="004B6C78" w:rsidRDefault="009E2CB0" w:rsidP="00EC225C">
      <w:pPr>
        <w:pStyle w:val="normal-000004"/>
        <w:spacing w:after="120"/>
      </w:pPr>
      <w:r w:rsidRPr="004B6C78">
        <w:t>a) na području Splitsko-dalmatinske županije sva naselja na području općina:</w:t>
      </w:r>
      <w:r w:rsidR="00F7170F" w:rsidRPr="004B6C78">
        <w:t xml:space="preserve"> </w:t>
      </w:r>
      <w:r w:rsidRPr="004B6C78">
        <w:t>Hrvace</w:t>
      </w:r>
      <w:r w:rsidR="00F7170F" w:rsidRPr="004B6C78">
        <w:t xml:space="preserve">, </w:t>
      </w:r>
      <w:r w:rsidRPr="004B6C78">
        <w:t>Muć</w:t>
      </w:r>
      <w:r w:rsidR="00F7170F" w:rsidRPr="004B6C78">
        <w:t xml:space="preserve"> i </w:t>
      </w:r>
      <w:r w:rsidRPr="004B6C78">
        <w:t>Vrlika</w:t>
      </w:r>
    </w:p>
    <w:p w14:paraId="05F59945" w14:textId="48BA092A" w:rsidR="009E2CB0" w:rsidRPr="004B6C78" w:rsidRDefault="009E2CB0" w:rsidP="00EC225C">
      <w:pPr>
        <w:pStyle w:val="normal-000004"/>
        <w:spacing w:after="120"/>
      </w:pPr>
      <w:r w:rsidRPr="004B6C78">
        <w:t>b) na području Šibensko-kninske županije sva naselja na području općina:</w:t>
      </w:r>
      <w:r w:rsidR="00F7170F" w:rsidRPr="004B6C78">
        <w:t xml:space="preserve"> </w:t>
      </w:r>
      <w:r w:rsidRPr="004B6C78">
        <w:t>Biskupija</w:t>
      </w:r>
      <w:r w:rsidR="00F7170F" w:rsidRPr="004B6C78">
        <w:t xml:space="preserve">, </w:t>
      </w:r>
      <w:proofErr w:type="spellStart"/>
      <w:r w:rsidRPr="004B6C78">
        <w:t>Civljane</w:t>
      </w:r>
      <w:proofErr w:type="spellEnd"/>
      <w:r w:rsidR="00F7170F" w:rsidRPr="004B6C78">
        <w:t xml:space="preserve">, </w:t>
      </w:r>
      <w:r w:rsidRPr="004B6C78">
        <w:t>Drniš</w:t>
      </w:r>
      <w:r w:rsidR="00F7170F" w:rsidRPr="004B6C78">
        <w:t xml:space="preserve">, </w:t>
      </w:r>
      <w:proofErr w:type="spellStart"/>
      <w:r w:rsidRPr="004B6C78">
        <w:t>Kijevo</w:t>
      </w:r>
      <w:proofErr w:type="spellEnd"/>
      <w:r w:rsidR="00F7170F" w:rsidRPr="004B6C78">
        <w:t xml:space="preserve">, </w:t>
      </w:r>
      <w:r w:rsidRPr="004B6C78">
        <w:t>Knin</w:t>
      </w:r>
      <w:r w:rsidR="00F7170F" w:rsidRPr="004B6C78">
        <w:t xml:space="preserve">, </w:t>
      </w:r>
      <w:r w:rsidRPr="004B6C78">
        <w:t>Ružić</w:t>
      </w:r>
      <w:r w:rsidR="00F7170F" w:rsidRPr="004B6C78">
        <w:t xml:space="preserve"> i </w:t>
      </w:r>
      <w:proofErr w:type="spellStart"/>
      <w:r w:rsidRPr="004B6C78">
        <w:t>Unešić</w:t>
      </w:r>
      <w:proofErr w:type="spellEnd"/>
    </w:p>
    <w:p w14:paraId="0C7F68CA" w14:textId="6D54933B" w:rsidR="009E2CB0" w:rsidRPr="004B6C78" w:rsidRDefault="009E2CB0" w:rsidP="00EC22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Na stočars</w:t>
      </w:r>
      <w:r w:rsidR="00F144DB" w:rsidRPr="004B6C78">
        <w:rPr>
          <w:rFonts w:ascii="Times New Roman" w:hAnsi="Times New Roman" w:cs="Times New Roman"/>
          <w:sz w:val="24"/>
          <w:szCs w:val="24"/>
        </w:rPr>
        <w:t>ku proizvodnju na području bedreničnih distrikta</w:t>
      </w:r>
      <w:r w:rsidRPr="004B6C78">
        <w:rPr>
          <w:rFonts w:ascii="Times New Roman" w:hAnsi="Times New Roman" w:cs="Times New Roman"/>
          <w:sz w:val="24"/>
          <w:szCs w:val="24"/>
        </w:rPr>
        <w:t xml:space="preserve"> će</w:t>
      </w:r>
      <w:r w:rsidR="00406C16" w:rsidRPr="004B6C78">
        <w:rPr>
          <w:rFonts w:ascii="Times New Roman" w:hAnsi="Times New Roman" w:cs="Times New Roman"/>
          <w:sz w:val="24"/>
          <w:szCs w:val="24"/>
        </w:rPr>
        <w:t xml:space="preserve"> pojava bedrenice imati</w:t>
      </w:r>
      <w:r w:rsidRPr="004B6C78">
        <w:rPr>
          <w:rFonts w:ascii="Times New Roman" w:hAnsi="Times New Roman" w:cs="Times New Roman"/>
          <w:sz w:val="24"/>
          <w:szCs w:val="24"/>
        </w:rPr>
        <w:t xml:space="preserve"> dugoročan utjecaj </w:t>
      </w:r>
      <w:r w:rsidR="00406C16" w:rsidRPr="004B6C78">
        <w:rPr>
          <w:rFonts w:ascii="Times New Roman" w:hAnsi="Times New Roman" w:cs="Times New Roman"/>
          <w:sz w:val="24"/>
          <w:szCs w:val="24"/>
        </w:rPr>
        <w:t xml:space="preserve">kroz </w:t>
      </w:r>
      <w:r w:rsidR="00D74D70" w:rsidRPr="004B6C78">
        <w:rPr>
          <w:rFonts w:ascii="Times New Roman" w:hAnsi="Times New Roman" w:cs="Times New Roman"/>
          <w:sz w:val="24"/>
          <w:szCs w:val="24"/>
        </w:rPr>
        <w:t xml:space="preserve">zabranu </w:t>
      </w:r>
      <w:r w:rsidR="00406C16" w:rsidRPr="004B6C78">
        <w:rPr>
          <w:rFonts w:ascii="Times New Roman" w:hAnsi="Times New Roman" w:cs="Times New Roman"/>
          <w:sz w:val="24"/>
          <w:szCs w:val="24"/>
        </w:rPr>
        <w:t xml:space="preserve">prikupljanja, </w:t>
      </w:r>
      <w:r w:rsidRPr="004B6C78">
        <w:rPr>
          <w:rFonts w:ascii="Times New Roman" w:hAnsi="Times New Roman" w:cs="Times New Roman"/>
          <w:sz w:val="24"/>
          <w:szCs w:val="24"/>
        </w:rPr>
        <w:t xml:space="preserve">odvoza i uporabe košenih krmnih trava (uključujući i stelju). Na zaraženom području se nalaze </w:t>
      </w:r>
      <w:r w:rsidR="00406C16" w:rsidRPr="004B6C78">
        <w:rPr>
          <w:rFonts w:ascii="Times New Roman" w:hAnsi="Times New Roman" w:cs="Times New Roman"/>
          <w:sz w:val="24"/>
          <w:szCs w:val="24"/>
        </w:rPr>
        <w:t xml:space="preserve">velike livadne i pašnjačke površine </w:t>
      </w:r>
      <w:r w:rsidRPr="004B6C78">
        <w:rPr>
          <w:rFonts w:ascii="Times New Roman" w:hAnsi="Times New Roman" w:cs="Times New Roman"/>
          <w:sz w:val="24"/>
          <w:szCs w:val="24"/>
        </w:rPr>
        <w:t xml:space="preserve">koje se koriste za proizvodnju stočne hrane za potrebe </w:t>
      </w:r>
      <w:r w:rsidR="00406C16" w:rsidRPr="004B6C78">
        <w:rPr>
          <w:rFonts w:ascii="Times New Roman" w:hAnsi="Times New Roman" w:cs="Times New Roman"/>
          <w:sz w:val="24"/>
          <w:szCs w:val="24"/>
        </w:rPr>
        <w:t xml:space="preserve">hranidbe u zimskom periodu kada nije moguće držanje stoke na pašnjacima. </w:t>
      </w:r>
      <w:r w:rsidR="00FB76B4" w:rsidRPr="004B6C78">
        <w:rPr>
          <w:rFonts w:ascii="Times New Roman" w:hAnsi="Times New Roman" w:cs="Times New Roman"/>
          <w:sz w:val="24"/>
          <w:szCs w:val="24"/>
        </w:rPr>
        <w:t xml:space="preserve">Zbog provedbe mjera sprječavanja širenja bolesti bedrenice, često </w:t>
      </w:r>
      <w:r w:rsidR="00CB657D" w:rsidRPr="004B6C78">
        <w:rPr>
          <w:rFonts w:ascii="Times New Roman" w:hAnsi="Times New Roman" w:cs="Times New Roman"/>
          <w:sz w:val="24"/>
          <w:szCs w:val="24"/>
        </w:rPr>
        <w:t xml:space="preserve">se </w:t>
      </w:r>
      <w:r w:rsidR="00FB76B4" w:rsidRPr="004B6C78">
        <w:rPr>
          <w:rFonts w:ascii="Times New Roman" w:hAnsi="Times New Roman" w:cs="Times New Roman"/>
          <w:sz w:val="24"/>
          <w:szCs w:val="24"/>
        </w:rPr>
        <w:t xml:space="preserve">voluminozna krma </w:t>
      </w:r>
      <w:r w:rsidR="00EF0656" w:rsidRPr="004B6C78">
        <w:rPr>
          <w:rFonts w:ascii="Times New Roman" w:hAnsi="Times New Roman" w:cs="Times New Roman"/>
          <w:sz w:val="24"/>
          <w:szCs w:val="24"/>
        </w:rPr>
        <w:t xml:space="preserve">ne priprema </w:t>
      </w:r>
      <w:r w:rsidR="00FB76B4" w:rsidRPr="004B6C78">
        <w:rPr>
          <w:rFonts w:ascii="Times New Roman" w:hAnsi="Times New Roman" w:cs="Times New Roman"/>
          <w:sz w:val="24"/>
          <w:szCs w:val="24"/>
        </w:rPr>
        <w:t xml:space="preserve">u optimalnim rokovima nego kasnije kada je njena hranjivost znatno slabija, a što izravno utječe na proizvodne rezultate proizvodnje mesa i mlijeka, a time i na poslovanje gospodarstva. </w:t>
      </w:r>
      <w:r w:rsidR="00827E45" w:rsidRPr="004B6C78">
        <w:rPr>
          <w:rStyle w:val="zadanifontodlomka-000005"/>
        </w:rPr>
        <w:t xml:space="preserve">Zabrana spremanja stočne hrane na livadama za zimski period dovodi u </w:t>
      </w:r>
      <w:r w:rsidR="00EF0656" w:rsidRPr="004B6C78">
        <w:rPr>
          <w:rStyle w:val="zadanifontodlomka-000005"/>
        </w:rPr>
        <w:t xml:space="preserve">težak </w:t>
      </w:r>
      <w:r w:rsidR="00827E45" w:rsidRPr="004B6C78">
        <w:rPr>
          <w:rStyle w:val="zadanifontodlomka-000005"/>
        </w:rPr>
        <w:t xml:space="preserve">položaj proizvođače koji će zbog nedostatka vlastite hrane biti prisiljeni smanjivati broj grla i proizvodnju ili </w:t>
      </w:r>
      <w:r w:rsidR="00EF0656" w:rsidRPr="004B6C78">
        <w:rPr>
          <w:rStyle w:val="zadanifontodlomka-000005"/>
        </w:rPr>
        <w:t xml:space="preserve">u slučaju kupnje krme za zimske mjesece </w:t>
      </w:r>
      <w:r w:rsidR="00827E45" w:rsidRPr="004B6C78">
        <w:rPr>
          <w:rStyle w:val="zadanifontodlomka-000005"/>
        </w:rPr>
        <w:t xml:space="preserve">dovesti u pitanje likvidnost gospodarstva. </w:t>
      </w:r>
    </w:p>
    <w:p w14:paraId="55CBC2AA" w14:textId="02CA411D" w:rsidR="009E2CB0" w:rsidRPr="004B6C78" w:rsidRDefault="009E2CB0" w:rsidP="00EC225C">
      <w:pPr>
        <w:pStyle w:val="normal-000004"/>
        <w:spacing w:after="120"/>
        <w:rPr>
          <w:rStyle w:val="zadanifontodlomka-000005"/>
        </w:rPr>
      </w:pPr>
      <w:r w:rsidRPr="004B6C78">
        <w:rPr>
          <w:rStyle w:val="zadanifontodlomka-000005"/>
        </w:rPr>
        <w:t xml:space="preserve">Provođenje ranije navedenih mjera propisanih Naredbom ima izravni utjecaj na stočarski sektor na području proglašenom zonom zaštite, jer negativno utječe na sve faze proizvodnje i stavljanja na tržište proizvoda sa gospodarstava </w:t>
      </w:r>
      <w:r w:rsidR="00827E45" w:rsidRPr="004B6C78">
        <w:rPr>
          <w:rStyle w:val="zadanifontodlomka-000005"/>
        </w:rPr>
        <w:t xml:space="preserve"> na području bedreničnih distrikta</w:t>
      </w:r>
      <w:r w:rsidRPr="004B6C78">
        <w:rPr>
          <w:rStyle w:val="zadanifontodlomka-000005"/>
        </w:rPr>
        <w:t xml:space="preserve">. </w:t>
      </w:r>
    </w:p>
    <w:p w14:paraId="04F7E6B4" w14:textId="5C0E0524" w:rsidR="009E2CB0" w:rsidRPr="004B6C78" w:rsidRDefault="0059075E" w:rsidP="00EC225C">
      <w:pPr>
        <w:pStyle w:val="normal-000004"/>
        <w:spacing w:after="120"/>
        <w:rPr>
          <w:rStyle w:val="zadanifontodlomka-000005"/>
        </w:rPr>
      </w:pPr>
      <w:r>
        <w:rPr>
          <w:rStyle w:val="zadanifontodlomka-000005"/>
        </w:rPr>
        <w:t>K</w:t>
      </w:r>
      <w:r w:rsidRPr="004B6C78">
        <w:rPr>
          <w:rStyle w:val="zadanifontodlomka-000005"/>
        </w:rPr>
        <w:t>ako bi se ublažile poteškoće u poslovanju zbog mjera sprječavanja širenja bedrenice</w:t>
      </w:r>
      <w:r>
        <w:rPr>
          <w:rStyle w:val="zadanifontodlomka-000005"/>
        </w:rPr>
        <w:t>,</w:t>
      </w:r>
      <w:r w:rsidRPr="004B6C78">
        <w:rPr>
          <w:rStyle w:val="zadanifontodlomka-000005"/>
        </w:rPr>
        <w:t xml:space="preserve"> </w:t>
      </w:r>
      <w:r w:rsidR="009E2CB0" w:rsidRPr="004B6C78">
        <w:rPr>
          <w:rStyle w:val="zadanifontodlomka-000005"/>
        </w:rPr>
        <w:t xml:space="preserve">neophodno </w:t>
      </w:r>
      <w:r>
        <w:rPr>
          <w:rStyle w:val="zadanifontodlomka-000005"/>
        </w:rPr>
        <w:t xml:space="preserve">je </w:t>
      </w:r>
      <w:r w:rsidRPr="004B6C78">
        <w:rPr>
          <w:rStyle w:val="zadanifontodlomka-000005"/>
        </w:rPr>
        <w:t xml:space="preserve">financijski pomoći </w:t>
      </w:r>
      <w:r w:rsidR="009E2CB0" w:rsidRPr="004B6C78">
        <w:rPr>
          <w:rStyle w:val="zadanifontodlomka-000005"/>
        </w:rPr>
        <w:t>uzgajivačima stoke na području obuhvaćenom Rješenj</w:t>
      </w:r>
      <w:r w:rsidR="00EF0656" w:rsidRPr="004B6C78">
        <w:rPr>
          <w:rStyle w:val="zadanifontodlomka-000005"/>
        </w:rPr>
        <w:t>i</w:t>
      </w:r>
      <w:r w:rsidR="009E2CB0" w:rsidRPr="004B6C78">
        <w:rPr>
          <w:rStyle w:val="zadanifontodlomka-000005"/>
        </w:rPr>
        <w:t>m</w:t>
      </w:r>
      <w:r w:rsidR="00EF0656" w:rsidRPr="004B6C78">
        <w:rPr>
          <w:rStyle w:val="zadanifontodlomka-000005"/>
        </w:rPr>
        <w:t>a</w:t>
      </w:r>
      <w:r w:rsidR="009E2CB0" w:rsidRPr="004B6C78">
        <w:rPr>
          <w:rStyle w:val="zadanifontodlomka-000005"/>
        </w:rPr>
        <w:t xml:space="preserve">. </w:t>
      </w:r>
    </w:p>
    <w:p w14:paraId="337830C0" w14:textId="77777777" w:rsidR="00B541A0" w:rsidRPr="004B6C78" w:rsidRDefault="00B541A0" w:rsidP="00D351D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F951C65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4" w:name="_Toc209083816"/>
      <w:r w:rsidRPr="004B6C78">
        <w:rPr>
          <w:rFonts w:cs="Times New Roman"/>
        </w:rPr>
        <w:t>PRAVNA OSNOVA</w:t>
      </w:r>
      <w:bookmarkEnd w:id="4"/>
    </w:p>
    <w:p w14:paraId="166F5E7B" w14:textId="77777777" w:rsidR="001E25A6" w:rsidRPr="004B6C78" w:rsidRDefault="001E25A6" w:rsidP="001E25A6">
      <w:pPr>
        <w:keepNext/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78">
        <w:rPr>
          <w:rFonts w:ascii="Times New Roman" w:eastAsia="Calibri" w:hAnsi="Times New Roman" w:cs="Times New Roman"/>
          <w:sz w:val="24"/>
          <w:szCs w:val="24"/>
        </w:rPr>
        <w:t>Pravni temelj za donošenje ovoga Programa je:</w:t>
      </w:r>
    </w:p>
    <w:p w14:paraId="49885E0A" w14:textId="3DC28F36" w:rsidR="001E25A6" w:rsidRPr="004B6C78" w:rsidRDefault="001E25A6" w:rsidP="001E25A6">
      <w:pPr>
        <w:numPr>
          <w:ilvl w:val="0"/>
          <w:numId w:val="2"/>
        </w:num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78">
        <w:rPr>
          <w:rFonts w:ascii="Times New Roman" w:eastAsia="Calibri" w:hAnsi="Times New Roman" w:cs="Times New Roman"/>
          <w:sz w:val="24"/>
          <w:szCs w:val="24"/>
        </w:rPr>
        <w:t>članak 39. Zakona o poljoprivredi („Narodne novine“, br. 118/18., 42/20., 127/20. – Odluka Ustavnog suda Republike Hrvatske, 52/21.</w:t>
      </w:r>
      <w:r w:rsidR="00E1211D" w:rsidRPr="004B6C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6C78">
        <w:rPr>
          <w:rFonts w:ascii="Times New Roman" w:eastAsia="Calibri" w:hAnsi="Times New Roman" w:cs="Times New Roman"/>
          <w:sz w:val="24"/>
          <w:szCs w:val="24"/>
        </w:rPr>
        <w:t>152/22.</w:t>
      </w:r>
      <w:r w:rsidR="00E1211D" w:rsidRPr="004B6C78">
        <w:rPr>
          <w:rFonts w:ascii="Times New Roman" w:eastAsia="Calibri" w:hAnsi="Times New Roman" w:cs="Times New Roman"/>
          <w:sz w:val="24"/>
          <w:szCs w:val="24"/>
        </w:rPr>
        <w:t xml:space="preserve"> i 152/24</w:t>
      </w:r>
      <w:r w:rsidRPr="004B6C7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BFA3422" w14:textId="2FB38DD5" w:rsidR="00380BE8" w:rsidRPr="004B6C78" w:rsidRDefault="00380BE8" w:rsidP="001E25A6">
      <w:pPr>
        <w:numPr>
          <w:ilvl w:val="0"/>
          <w:numId w:val="2"/>
        </w:num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57771601"/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Uredbe Komisije (EU) 2022/2472 </w:t>
      </w:r>
      <w:proofErr w:type="spellStart"/>
      <w:r w:rsidRPr="004B6C78">
        <w:rPr>
          <w:rFonts w:ascii="Times New Roman" w:eastAsia="Calibri" w:hAnsi="Times New Roman" w:cs="Times New Roman"/>
          <w:sz w:val="24"/>
          <w:szCs w:val="24"/>
        </w:rPr>
        <w:t>оd</w:t>
      </w:r>
      <w:proofErr w:type="spellEnd"/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 (SL 327/1, 21.12.2022.) kako je posljednji put izmijenjena Uredbom Komisije (EU) 2023/2607 od 22. studenoga 2023. o ispravku Uredbe (EU) 2022/2472 o proglašenju određenih kategorija potpora u sektoru poljoprivrede i šumarstva te u ruralnim područjima spojivima s unutarnjim tržištem u primjeni članaka 107. i 108. Ugovora o funkcioniranju Europske unije (SL L, 23. 11. 2023.) (u daljnjem tekstu: Uredba o poljoprivrednom izuzeću).</w:t>
      </w:r>
    </w:p>
    <w:p w14:paraId="1B034224" w14:textId="270A21FE" w:rsidR="001E25A6" w:rsidRPr="004B6C78" w:rsidRDefault="001E25A6" w:rsidP="001E25A6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50846992"/>
      <w:bookmarkEnd w:id="5"/>
      <w:r w:rsidRPr="004B6C78">
        <w:rPr>
          <w:rFonts w:ascii="Times New Roman" w:eastAsia="Calibri" w:hAnsi="Times New Roman" w:cs="Times New Roman"/>
          <w:sz w:val="24"/>
          <w:szCs w:val="24"/>
        </w:rPr>
        <w:t>Potpore dodijeljene kroz ovaj Program spojive su s unutarnjim tržištem u smislu članka 107. stavka 3. Ugovora i izuzete iz obveze prijave iz njegova članka 108. stavka 3. s obzirom da ispunjavaju sve opće uvjete utvrđene u Poglavlju I. i sve posebne uvjete iz</w:t>
      </w:r>
      <w:r w:rsidR="00760F1D" w:rsidRPr="004B6C78">
        <w:rPr>
          <w:rFonts w:ascii="Times New Roman" w:eastAsia="Calibri" w:hAnsi="Times New Roman" w:cs="Times New Roman"/>
          <w:sz w:val="24"/>
          <w:szCs w:val="24"/>
        </w:rPr>
        <w:t xml:space="preserve"> točaka 3(d) i 6(h) članka 14. te</w:t>
      </w:r>
      <w:r w:rsidR="00070584" w:rsidRPr="004B6C78">
        <w:rPr>
          <w:rFonts w:ascii="Times New Roman" w:eastAsia="Calibri" w:hAnsi="Times New Roman" w:cs="Times New Roman"/>
          <w:sz w:val="24"/>
          <w:szCs w:val="24"/>
        </w:rPr>
        <w:t xml:space="preserve"> točke 10 (b) članka </w:t>
      </w:r>
      <w:r w:rsidR="00760F1D" w:rsidRPr="004B6C78">
        <w:rPr>
          <w:rFonts w:ascii="Times New Roman" w:eastAsia="Calibri" w:hAnsi="Times New Roman" w:cs="Times New Roman"/>
          <w:sz w:val="24"/>
          <w:szCs w:val="24"/>
        </w:rPr>
        <w:t>26</w:t>
      </w:r>
      <w:r w:rsidR="00406D7C" w:rsidRPr="004B6C78">
        <w:rPr>
          <w:rFonts w:ascii="Times New Roman" w:eastAsia="Calibri" w:hAnsi="Times New Roman" w:cs="Times New Roman"/>
          <w:sz w:val="24"/>
          <w:szCs w:val="24"/>
        </w:rPr>
        <w:t>.</w:t>
      </w:r>
      <w:r w:rsidR="00760F1D"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eastAsia="Calibri" w:hAnsi="Times New Roman" w:cs="Times New Roman"/>
          <w:sz w:val="24"/>
          <w:szCs w:val="24"/>
        </w:rPr>
        <w:t>Uredbe o poljoprivrednom izuzeću.</w:t>
      </w:r>
      <w:bookmarkEnd w:id="6"/>
      <w:r w:rsidR="00A352E4"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E10507" w14:textId="77777777" w:rsidR="00D21345" w:rsidRPr="004B6C78" w:rsidRDefault="00D21345" w:rsidP="001E25A6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55EEA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7" w:name="_Toc209083817"/>
      <w:r w:rsidRPr="004B6C78">
        <w:rPr>
          <w:rFonts w:cs="Times New Roman"/>
        </w:rPr>
        <w:lastRenderedPageBreak/>
        <w:t>CILJ I OPRAVDANOST PROGRAMA</w:t>
      </w:r>
      <w:bookmarkEnd w:id="7"/>
    </w:p>
    <w:p w14:paraId="292F4E44" w14:textId="4F642426" w:rsidR="00D21345" w:rsidRPr="004B6C78" w:rsidRDefault="00B541A0" w:rsidP="001E25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5544742"/>
      <w:r w:rsidRPr="004B6C7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C92354" w:rsidRPr="004B6C78">
        <w:rPr>
          <w:rStyle w:val="zadanifontodlomka-000005"/>
        </w:rPr>
        <w:t xml:space="preserve">pomoć gospodarstvima obuhvaćenim provođenjem mjera iz Naredbe, osiguravanjem </w:t>
      </w:r>
      <w:r w:rsidR="00C92354" w:rsidRPr="004B6C78">
        <w:rPr>
          <w:rFonts w:ascii="Times New Roman" w:hAnsi="Times New Roman" w:cs="Times New Roman"/>
          <w:sz w:val="24"/>
          <w:szCs w:val="24"/>
        </w:rPr>
        <w:t xml:space="preserve">naknade po uvjetnom grlu stoke (u daljnjem tekstu: UG) </w:t>
      </w:r>
      <w:r w:rsidR="00C92354" w:rsidRPr="004B6C78">
        <w:rPr>
          <w:rStyle w:val="zadanifontodlomka-000005"/>
        </w:rPr>
        <w:t xml:space="preserve">zbog otežanog poslovanja kako bi se ublažili gubici nastali </w:t>
      </w:r>
      <w:r w:rsidR="00C92354" w:rsidRPr="004B6C78">
        <w:rPr>
          <w:rFonts w:ascii="Times New Roman" w:hAnsi="Times New Roman" w:cs="Times New Roman"/>
          <w:sz w:val="24"/>
          <w:szCs w:val="24"/>
        </w:rPr>
        <w:t xml:space="preserve">provođenjem mjera za suzbijanje bolesti te </w:t>
      </w:r>
      <w:r w:rsidRPr="004B6C78">
        <w:rPr>
          <w:rFonts w:ascii="Times New Roman" w:hAnsi="Times New Roman" w:cs="Times New Roman"/>
          <w:sz w:val="24"/>
          <w:szCs w:val="24"/>
        </w:rPr>
        <w:t xml:space="preserve">obnova narušenog </w:t>
      </w:r>
      <w:r w:rsidR="009C7E1A" w:rsidRPr="004B6C78">
        <w:rPr>
          <w:rFonts w:ascii="Times New Roman" w:hAnsi="Times New Roman" w:cs="Times New Roman"/>
          <w:sz w:val="24"/>
          <w:szCs w:val="24"/>
        </w:rPr>
        <w:t xml:space="preserve">proizvodnog </w:t>
      </w:r>
      <w:r w:rsidRPr="004B6C78">
        <w:rPr>
          <w:rFonts w:ascii="Times New Roman" w:hAnsi="Times New Roman" w:cs="Times New Roman"/>
          <w:sz w:val="24"/>
          <w:szCs w:val="24"/>
        </w:rPr>
        <w:t xml:space="preserve">potencijala </w:t>
      </w:r>
      <w:r w:rsidR="00506074" w:rsidRPr="004B6C78">
        <w:rPr>
          <w:rFonts w:ascii="Times New Roman" w:hAnsi="Times New Roman" w:cs="Times New Roman"/>
          <w:sz w:val="24"/>
          <w:szCs w:val="24"/>
        </w:rPr>
        <w:t xml:space="preserve">u govedarskoj proizvodnji </w:t>
      </w:r>
      <w:r w:rsidRPr="004B6C78">
        <w:rPr>
          <w:rFonts w:ascii="Times New Roman" w:hAnsi="Times New Roman" w:cs="Times New Roman"/>
          <w:sz w:val="24"/>
          <w:szCs w:val="24"/>
        </w:rPr>
        <w:t>na području bedreničnih distrikata na gospodarstvima na kojima su utvrđena uginuća goveda</w:t>
      </w:r>
      <w:r w:rsidR="009E2CB0" w:rsidRPr="004B6C78">
        <w:rPr>
          <w:rFonts w:ascii="Times New Roman" w:hAnsi="Times New Roman" w:cs="Times New Roman"/>
          <w:sz w:val="24"/>
          <w:szCs w:val="24"/>
        </w:rPr>
        <w:t>.</w:t>
      </w:r>
      <w:r w:rsidR="00BC27EB" w:rsidRPr="004B6C7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14:paraId="0F072FA5" w14:textId="25796E6D" w:rsidR="001E25A6" w:rsidRPr="004B6C78" w:rsidRDefault="00B541A0" w:rsidP="001E25A6">
      <w:pPr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Dodjelom potpore iz Programa omogućiti će se</w:t>
      </w:r>
      <w:r w:rsidR="009E2CB0" w:rsidRPr="004B6C78">
        <w:rPr>
          <w:rFonts w:ascii="Times New Roman" w:hAnsi="Times New Roman" w:cs="Times New Roman"/>
          <w:sz w:val="24"/>
          <w:szCs w:val="24"/>
        </w:rPr>
        <w:t xml:space="preserve"> nadoknada štete i</w:t>
      </w:r>
      <w:r w:rsidRPr="004B6C78">
        <w:rPr>
          <w:rFonts w:ascii="Times New Roman" w:hAnsi="Times New Roman" w:cs="Times New Roman"/>
          <w:sz w:val="24"/>
          <w:szCs w:val="24"/>
        </w:rPr>
        <w:t xml:space="preserve"> obnova narušenog potencijala pogođenih gospodarstava do razine na kojoj je bio prije provedbe mjera. </w:t>
      </w:r>
    </w:p>
    <w:p w14:paraId="33C9BD0F" w14:textId="77777777" w:rsidR="001E25A6" w:rsidRPr="004B6C78" w:rsidRDefault="001E25A6" w:rsidP="004F5628">
      <w:pPr>
        <w:pStyle w:val="Heading1"/>
        <w:keepNext w:val="0"/>
        <w:keepLines w:val="0"/>
        <w:spacing w:before="0" w:after="120" w:line="276" w:lineRule="auto"/>
        <w:rPr>
          <w:rFonts w:cs="Times New Roman"/>
          <w:b w:val="0"/>
          <w:sz w:val="24"/>
          <w:szCs w:val="24"/>
        </w:rPr>
      </w:pPr>
      <w:bookmarkStart w:id="9" w:name="_Toc180667588"/>
      <w:bookmarkStart w:id="10" w:name="_Toc180667589"/>
    </w:p>
    <w:p w14:paraId="5D66AEF5" w14:textId="566FD12D" w:rsidR="001E25A6" w:rsidRPr="004B6C78" w:rsidRDefault="001E25A6" w:rsidP="00323E85">
      <w:pPr>
        <w:pStyle w:val="Heading1"/>
        <w:rPr>
          <w:rFonts w:cs="Times New Roman"/>
        </w:rPr>
      </w:pPr>
      <w:bookmarkStart w:id="11" w:name="_Toc209083818"/>
      <w:r w:rsidRPr="004B6C78">
        <w:rPr>
          <w:rFonts w:cs="Times New Roman"/>
        </w:rPr>
        <w:t>MJER</w:t>
      </w:r>
      <w:r w:rsidR="00151291" w:rsidRPr="004B6C78">
        <w:rPr>
          <w:rFonts w:cs="Times New Roman"/>
        </w:rPr>
        <w:t>E</w:t>
      </w:r>
      <w:r w:rsidRPr="004B6C78">
        <w:rPr>
          <w:rFonts w:cs="Times New Roman"/>
        </w:rPr>
        <w:t xml:space="preserve"> U PROVEDBI PROGRAMA</w:t>
      </w:r>
      <w:bookmarkEnd w:id="11"/>
    </w:p>
    <w:p w14:paraId="4752C3EC" w14:textId="68CE4B9B" w:rsidR="001E25A6" w:rsidRPr="004B6C78" w:rsidRDefault="0082430D" w:rsidP="00340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 xml:space="preserve">MJERA </w:t>
      </w:r>
      <w:r w:rsidR="00C92354" w:rsidRPr="004B6C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B6C78">
        <w:rPr>
          <w:rFonts w:ascii="Times New Roman" w:eastAsia="Times New Roman" w:hAnsi="Times New Roman" w:cs="Times New Roman"/>
          <w:sz w:val="24"/>
          <w:szCs w:val="24"/>
        </w:rPr>
        <w:t>. Nadoknada štete uzgajivačima domaćih životinja na</w:t>
      </w:r>
      <w:r w:rsidR="00AB4DE7" w:rsidRPr="004B6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eastAsia="Times New Roman" w:hAnsi="Times New Roman" w:cs="Times New Roman"/>
          <w:sz w:val="24"/>
          <w:szCs w:val="24"/>
        </w:rPr>
        <w:t>gospodarstvima na kojima je provedeno cijepljenje</w:t>
      </w:r>
      <w:r w:rsidR="00EC5D5A" w:rsidRPr="004B6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eastAsia="Times New Roman" w:hAnsi="Times New Roman" w:cs="Times New Roman"/>
          <w:sz w:val="24"/>
          <w:szCs w:val="24"/>
        </w:rPr>
        <w:t>protiv bedrenice</w:t>
      </w:r>
      <w:r w:rsidR="00AB4DE7" w:rsidRPr="004B6C78">
        <w:rPr>
          <w:rFonts w:ascii="Times New Roman" w:eastAsia="Times New Roman" w:hAnsi="Times New Roman" w:cs="Times New Roman"/>
          <w:sz w:val="24"/>
          <w:szCs w:val="24"/>
        </w:rPr>
        <w:t xml:space="preserve"> na području bedreničnog distrikta određenog </w:t>
      </w:r>
      <w:r w:rsidR="00672E46" w:rsidRPr="004B6C78">
        <w:rPr>
          <w:rFonts w:ascii="Times New Roman" w:hAnsi="Times New Roman" w:cs="Times New Roman"/>
          <w:sz w:val="24"/>
          <w:szCs w:val="24"/>
        </w:rPr>
        <w:t>Rješenjem o određivanju zona ograničenja</w:t>
      </w:r>
      <w:r w:rsidR="00C92354" w:rsidRPr="004B6C78">
        <w:rPr>
          <w:rFonts w:ascii="Times New Roman" w:hAnsi="Times New Roman" w:cs="Times New Roman"/>
          <w:sz w:val="24"/>
          <w:szCs w:val="24"/>
        </w:rPr>
        <w:t xml:space="preserve"> 2025</w:t>
      </w:r>
      <w:r w:rsidR="00340F69" w:rsidRPr="004B6C78">
        <w:rPr>
          <w:rFonts w:ascii="Times New Roman" w:hAnsi="Times New Roman" w:cs="Times New Roman"/>
          <w:sz w:val="24"/>
          <w:szCs w:val="24"/>
        </w:rPr>
        <w:t>.</w:t>
      </w:r>
    </w:p>
    <w:p w14:paraId="78C876EB" w14:textId="69AB3F67" w:rsidR="00C92354" w:rsidRPr="004B6C78" w:rsidRDefault="00C92354" w:rsidP="00C923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>MJERA 2. Obnova narušenog proizvodnog potencijala u govedarskoj proizvodnji na području bedreničnih distrikata zbog izbijanja bedrenice određenih:</w:t>
      </w:r>
    </w:p>
    <w:p w14:paraId="3D86FECC" w14:textId="77777777" w:rsidR="00C92354" w:rsidRPr="004B6C78" w:rsidRDefault="00C92354" w:rsidP="00C92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B6C78">
        <w:rPr>
          <w:rFonts w:ascii="Times New Roman" w:hAnsi="Times New Roman" w:cs="Times New Roman"/>
          <w:sz w:val="24"/>
          <w:szCs w:val="24"/>
        </w:rPr>
        <w:t>Rješenjem o određivanju zona zaštite 2022.</w:t>
      </w:r>
    </w:p>
    <w:p w14:paraId="7EE9A176" w14:textId="77777777" w:rsidR="00C92354" w:rsidRPr="004B6C78" w:rsidRDefault="00C92354" w:rsidP="00C92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- Rješenjem o određivanju zona ograničenja 2025.</w:t>
      </w:r>
    </w:p>
    <w:p w14:paraId="4D33032F" w14:textId="77777777" w:rsidR="001E25A6" w:rsidRPr="004B6C78" w:rsidRDefault="001E25A6" w:rsidP="001E25A6">
      <w:pPr>
        <w:pStyle w:val="Heading1"/>
        <w:tabs>
          <w:tab w:val="num" w:pos="360"/>
        </w:tabs>
        <w:spacing w:before="0" w:after="120" w:line="276" w:lineRule="auto"/>
        <w:rPr>
          <w:rFonts w:cs="Times New Roman"/>
          <w:b w:val="0"/>
          <w:sz w:val="24"/>
          <w:szCs w:val="24"/>
        </w:rPr>
      </w:pPr>
    </w:p>
    <w:p w14:paraId="390E02BC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12" w:name="_Hlk57135185"/>
      <w:bookmarkStart w:id="13" w:name="_Toc180667591"/>
      <w:bookmarkStart w:id="14" w:name="_Toc209083819"/>
      <w:r w:rsidRPr="004B6C78">
        <w:rPr>
          <w:rFonts w:cs="Times New Roman"/>
        </w:rPr>
        <w:t>PRIHVATLJIVI KORISNICI POTPORE</w:t>
      </w:r>
      <w:bookmarkEnd w:id="12"/>
      <w:bookmarkEnd w:id="13"/>
      <w:bookmarkEnd w:id="14"/>
    </w:p>
    <w:p w14:paraId="4EACA5B8" w14:textId="70D1649E" w:rsidR="0082430D" w:rsidRPr="004B6C78" w:rsidRDefault="0082430D" w:rsidP="0082430D">
      <w:pPr>
        <w:pStyle w:val="box460313"/>
        <w:spacing w:before="0" w:beforeAutospacing="0" w:after="120" w:afterAutospacing="0" w:line="240" w:lineRule="atLeast"/>
        <w:jc w:val="both"/>
      </w:pPr>
      <w:r w:rsidRPr="004B6C78">
        <w:t xml:space="preserve">Prihvatljivi korisnici za potporu kroz Mjeru </w:t>
      </w:r>
      <w:r w:rsidR="00C92354" w:rsidRPr="004B6C78">
        <w:t>1</w:t>
      </w:r>
      <w:r w:rsidRPr="004B6C78">
        <w:t xml:space="preserve">. su mikro, mala i srednja poduzeća definirana člankom 2. Priloga 1. Uredba o poljoprivrednom izuzeću koja udovoljavaju sljedećim uvjetima: </w:t>
      </w:r>
    </w:p>
    <w:p w14:paraId="77512B67" w14:textId="2A32C025" w:rsidR="0082430D" w:rsidRPr="004B6C78" w:rsidRDefault="0082430D" w:rsidP="0082430D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>upis u Upisnik poljoprivrednika ili Upisnik obiteljskih poljoprivrednih gospodarstava,</w:t>
      </w:r>
      <w:r w:rsidR="00C920CB" w:rsidRPr="004B6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6F6405" w14:textId="31BC2C9F" w:rsidR="000D4EEA" w:rsidRPr="004B6C78" w:rsidRDefault="0082430D" w:rsidP="003237EB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 xml:space="preserve">upis u </w:t>
      </w:r>
      <w:r w:rsidR="00947234" w:rsidRPr="004B6C78">
        <w:rPr>
          <w:rFonts w:ascii="Times New Roman" w:eastAsia="Times New Roman" w:hAnsi="Times New Roman" w:cs="Times New Roman"/>
          <w:sz w:val="24"/>
          <w:szCs w:val="24"/>
        </w:rPr>
        <w:t xml:space="preserve">Jedinstveni registar držanih životinja (dalje u tekstu: JRDŽ) </w:t>
      </w:r>
      <w:r w:rsidRPr="004B6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14217" w14:textId="3EC566F2" w:rsidR="0014510A" w:rsidRPr="004B6C78" w:rsidRDefault="00672E46" w:rsidP="0014510A">
      <w:pPr>
        <w:pStyle w:val="ListParagraph"/>
        <w:numPr>
          <w:ilvl w:val="0"/>
          <w:numId w:val="1"/>
        </w:numPr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o</w:t>
      </w:r>
      <w:r w:rsidR="0014510A" w:rsidRPr="004B6C78">
        <w:rPr>
          <w:rFonts w:ascii="Times New Roman" w:hAnsi="Times New Roman" w:cs="Times New Roman"/>
          <w:sz w:val="24"/>
          <w:szCs w:val="24"/>
        </w:rPr>
        <w:t xml:space="preserve">bjekti korisnika se nalaze na području obuhvaćenom </w:t>
      </w:r>
      <w:r w:rsidR="00340F69" w:rsidRPr="004B6C78">
        <w:rPr>
          <w:rFonts w:ascii="Times New Roman" w:hAnsi="Times New Roman" w:cs="Times New Roman"/>
          <w:sz w:val="24"/>
          <w:szCs w:val="24"/>
        </w:rPr>
        <w:t>Rješenjem o određivanju zone ograničenja</w:t>
      </w:r>
      <w:r w:rsidR="00D53682" w:rsidRPr="004B6C7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0E5226BB" w14:textId="280DDE9D" w:rsidR="00C92354" w:rsidRPr="004B6C78" w:rsidRDefault="00C92354" w:rsidP="00C92354">
      <w:pPr>
        <w:pStyle w:val="box460313"/>
        <w:spacing w:before="0" w:beforeAutospacing="0" w:after="120" w:afterAutospacing="0" w:line="240" w:lineRule="atLeast"/>
        <w:jc w:val="both"/>
      </w:pPr>
      <w:bookmarkStart w:id="15" w:name="_Hlk207199669"/>
      <w:r w:rsidRPr="004B6C78">
        <w:t xml:space="preserve">Prihvatljivi korisnici za potporu kroz Mjeru 2. </w:t>
      </w:r>
      <w:bookmarkEnd w:id="15"/>
      <w:r w:rsidRPr="004B6C78">
        <w:t xml:space="preserve">su mikro, mala i srednja poduzeća definirana člankom 2. Priloga 1. Uredbe o poljoprivrednom izuzeću koja udovoljavaju sljedećim uvjetima: </w:t>
      </w:r>
    </w:p>
    <w:p w14:paraId="00A48038" w14:textId="77777777" w:rsidR="00C92354" w:rsidRPr="004B6C78" w:rsidRDefault="00C92354" w:rsidP="00C92354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>upis u Upisnik poljoprivrednika ili Upisnik obiteljskih poljoprivrednih gospodarstava,</w:t>
      </w:r>
    </w:p>
    <w:p w14:paraId="41D7A53B" w14:textId="5AA71403" w:rsidR="00C92354" w:rsidRPr="004B6C78" w:rsidRDefault="0075056B" w:rsidP="00C92354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92354" w:rsidRPr="004B6C78">
        <w:rPr>
          <w:rFonts w:ascii="Times New Roman" w:eastAsia="Times New Roman" w:hAnsi="Times New Roman" w:cs="Times New Roman"/>
          <w:sz w:val="24"/>
          <w:szCs w:val="24"/>
        </w:rPr>
        <w:t xml:space="preserve">pis u </w:t>
      </w:r>
      <w:r w:rsidR="00947234" w:rsidRPr="004B6C78">
        <w:rPr>
          <w:rFonts w:ascii="Times New Roman" w:eastAsia="Times New Roman" w:hAnsi="Times New Roman" w:cs="Times New Roman"/>
          <w:sz w:val="24"/>
          <w:szCs w:val="24"/>
        </w:rPr>
        <w:t>JRDŽ</w:t>
      </w:r>
      <w:r w:rsidR="00C92354" w:rsidRPr="004B6C78">
        <w:rPr>
          <w:rFonts w:ascii="Times New Roman" w:eastAsia="Times New Roman" w:hAnsi="Times New Roman" w:cs="Times New Roman"/>
          <w:sz w:val="24"/>
          <w:szCs w:val="24"/>
        </w:rPr>
        <w:t xml:space="preserve"> na dan podnošenja zahtijeva </w:t>
      </w:r>
    </w:p>
    <w:p w14:paraId="08EAADD1" w14:textId="77777777" w:rsidR="00C92354" w:rsidRDefault="00C92354" w:rsidP="00C92354">
      <w:pPr>
        <w:pStyle w:val="ListParagraph"/>
        <w:numPr>
          <w:ilvl w:val="0"/>
          <w:numId w:val="1"/>
        </w:numPr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Style w:val="zadanifontodlomka-000002"/>
          <w:b w:val="0"/>
          <w:bCs w:val="0"/>
        </w:rPr>
        <w:t>navedeni u Izvještaju veterinarske inspekcije Državnog inspektorata Republike Hrvatske, KLASA: 322-07/22-01/3130; URBROJ: 443-01-08-22-4, od 14. studenog 2022. godine o cijepljenim životinjama na zajedničkim pašnjacima Osekovsko polje, Repušničko polje, Gračansko polje i području zajedničkog pašnjaka Veliko Svinjičko</w:t>
      </w:r>
      <w:r w:rsidRPr="004B6C78">
        <w:rPr>
          <w:rFonts w:ascii="Times New Roman" w:hAnsi="Times New Roman" w:cs="Times New Roman"/>
          <w:sz w:val="24"/>
          <w:szCs w:val="24"/>
        </w:rPr>
        <w:t xml:space="preserve"> na području obuhvaćenom Rješenjem o određivanju zona zaštite 2022. </w:t>
      </w:r>
      <w:r w:rsidRPr="004B6C78">
        <w:rPr>
          <w:rStyle w:val="zadanifontodlomka-000002"/>
          <w:b w:val="0"/>
          <w:bCs w:val="0"/>
        </w:rPr>
        <w:t xml:space="preserve">ili se </w:t>
      </w:r>
      <w:r w:rsidRPr="004B6C78">
        <w:rPr>
          <w:rFonts w:ascii="Times New Roman" w:hAnsi="Times New Roman" w:cs="Times New Roman"/>
          <w:sz w:val="24"/>
          <w:szCs w:val="24"/>
        </w:rPr>
        <w:t xml:space="preserve">objekti korisnika nalaze na području obuhvaćenom Rješenjem o određivanju zone ograničenja 2025. </w:t>
      </w:r>
    </w:p>
    <w:p w14:paraId="6D4C7FF6" w14:textId="7812A29D" w:rsidR="009F06AE" w:rsidRPr="0089576C" w:rsidRDefault="00D45D7E" w:rsidP="009F06AE">
      <w:pPr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D7E">
        <w:rPr>
          <w:rFonts w:ascii="Times New Roman" w:hAnsi="Times New Roman" w:cs="Times New Roman"/>
          <w:sz w:val="24"/>
          <w:szCs w:val="24"/>
        </w:rPr>
        <w:lastRenderedPageBreak/>
        <w:t>Iznimno, korisnici koji su ostvarili ili ostvare potporu kroz Program potpore za obnovu narušenog proizvodnog potencijala u sektoru mliječnog govedarstva, ovčarstva i kozarstva za razdoblje od 2025. do 2027. godine ili Program potpore za obnovu narušenog proizvodnog potencijala u sektoru mesnog govedarstva, svinjogojstva, te mesnog ovčarstva i kozarstva za razdoblje od 2025. do 2027. godine obvezuju se na povećanje broja grla u kumulativnom iznosu s obvezama preuzetim u ovom Programu kroz Mjeru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567A5" w14:textId="088A63E7" w:rsidR="00B541A0" w:rsidRPr="004B6C78" w:rsidRDefault="00814D0E" w:rsidP="00323E85">
      <w:pPr>
        <w:pStyle w:val="Heading1"/>
        <w:rPr>
          <w:rFonts w:cs="Times New Roman"/>
        </w:rPr>
      </w:pPr>
      <w:bookmarkStart w:id="16" w:name="_Toc209083820"/>
      <w:r w:rsidRPr="004B6C78">
        <w:rPr>
          <w:rFonts w:cs="Times New Roman"/>
        </w:rPr>
        <w:t xml:space="preserve">GRLA </w:t>
      </w:r>
      <w:r w:rsidR="0004753C" w:rsidRPr="004B6C78">
        <w:rPr>
          <w:rFonts w:cs="Times New Roman"/>
        </w:rPr>
        <w:t xml:space="preserve">PRIHVATLJIVA </w:t>
      </w:r>
      <w:r w:rsidRPr="004B6C78">
        <w:rPr>
          <w:rFonts w:cs="Times New Roman"/>
        </w:rPr>
        <w:t xml:space="preserve">ZA </w:t>
      </w:r>
      <w:r w:rsidR="007D2932" w:rsidRPr="004B6C78">
        <w:rPr>
          <w:rFonts w:cs="Times New Roman"/>
        </w:rPr>
        <w:t xml:space="preserve">IZRAČUN </w:t>
      </w:r>
      <w:r w:rsidRPr="004B6C78">
        <w:rPr>
          <w:rFonts w:cs="Times New Roman"/>
        </w:rPr>
        <w:t>POTPOR</w:t>
      </w:r>
      <w:r w:rsidR="007D2932" w:rsidRPr="004B6C78">
        <w:rPr>
          <w:rFonts w:cs="Times New Roman"/>
        </w:rPr>
        <w:t>E</w:t>
      </w:r>
      <w:bookmarkEnd w:id="16"/>
    </w:p>
    <w:p w14:paraId="285787DB" w14:textId="23888DDE" w:rsidR="00C92354" w:rsidRPr="00D25B48" w:rsidRDefault="00C92354" w:rsidP="00C9235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hAnsi="Times New Roman" w:cs="Times New Roman"/>
          <w:sz w:val="24"/>
          <w:szCs w:val="24"/>
        </w:rPr>
        <w:t>Za izračun potpore kroz Mjeru 1. su prihvatljiva sva grla korisnika koja pripadaju vrstama goveda, kopitari, koze</w:t>
      </w:r>
      <w:r w:rsidR="00947234" w:rsidRPr="00D25B48">
        <w:rPr>
          <w:rFonts w:ascii="Times New Roman" w:hAnsi="Times New Roman" w:cs="Times New Roman"/>
          <w:sz w:val="24"/>
          <w:szCs w:val="24"/>
        </w:rPr>
        <w:t xml:space="preserve"> i</w:t>
      </w:r>
      <w:r w:rsidRPr="00D25B48">
        <w:rPr>
          <w:rFonts w:ascii="Times New Roman" w:hAnsi="Times New Roman" w:cs="Times New Roman"/>
          <w:sz w:val="24"/>
          <w:szCs w:val="24"/>
        </w:rPr>
        <w:t xml:space="preserve"> ovce upisana u JRDŽ na dan 21. srpnja 2025. godine. </w:t>
      </w:r>
    </w:p>
    <w:p w14:paraId="4103A623" w14:textId="77777777" w:rsidR="00C92354" w:rsidRPr="00D25B48" w:rsidRDefault="00C92354" w:rsidP="00C9235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hAnsi="Times New Roman" w:cs="Times New Roman"/>
          <w:sz w:val="24"/>
          <w:szCs w:val="24"/>
        </w:rPr>
        <w:t>Potpora se dodjeljuje po prihvatljivom uvjetnom grlu (UG) koja se izračunava prema koeficijentima konverzije navedenih u tablici 1. dodatka 1. IV. Akcijskog programa zaštite voda od onečišćenja uzrokovanog nitratima poljoprivrednog podrijetla („Narodne novine“ 95/2025).</w:t>
      </w:r>
    </w:p>
    <w:p w14:paraId="3E41BBD7" w14:textId="77777777" w:rsidR="00323E85" w:rsidRPr="00D25B48" w:rsidRDefault="00323E85" w:rsidP="00070584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16A72" w14:textId="14348793" w:rsidR="00C30DB0" w:rsidRPr="00D25B48" w:rsidRDefault="00814D0E" w:rsidP="0007058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7D2932" w:rsidRPr="00D25B48">
        <w:rPr>
          <w:rFonts w:ascii="Times New Roman" w:eastAsia="Calibri" w:hAnsi="Times New Roman" w:cs="Times New Roman"/>
          <w:sz w:val="24"/>
          <w:szCs w:val="24"/>
        </w:rPr>
        <w:t xml:space="preserve">izračun </w:t>
      </w:r>
      <w:r w:rsidRPr="00D25B48">
        <w:rPr>
          <w:rFonts w:ascii="Times New Roman" w:eastAsia="Calibri" w:hAnsi="Times New Roman" w:cs="Times New Roman"/>
          <w:sz w:val="24"/>
          <w:szCs w:val="24"/>
        </w:rPr>
        <w:t>potpor</w:t>
      </w:r>
      <w:r w:rsidR="007D2932" w:rsidRPr="00D25B48">
        <w:rPr>
          <w:rFonts w:ascii="Times New Roman" w:eastAsia="Calibri" w:hAnsi="Times New Roman" w:cs="Times New Roman"/>
          <w:sz w:val="24"/>
          <w:szCs w:val="24"/>
        </w:rPr>
        <w:t>e</w:t>
      </w: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 kroz Mjeru </w:t>
      </w:r>
      <w:r w:rsidR="00C92354" w:rsidRPr="00D25B48">
        <w:rPr>
          <w:rFonts w:ascii="Times New Roman" w:eastAsia="Calibri" w:hAnsi="Times New Roman" w:cs="Times New Roman"/>
          <w:sz w:val="24"/>
          <w:szCs w:val="24"/>
        </w:rPr>
        <w:t>2</w:t>
      </w: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D2932" w:rsidRPr="00D25B48">
        <w:rPr>
          <w:rFonts w:ascii="Times New Roman" w:eastAsia="Calibri" w:hAnsi="Times New Roman" w:cs="Times New Roman"/>
          <w:sz w:val="24"/>
          <w:szCs w:val="24"/>
        </w:rPr>
        <w:t xml:space="preserve">za područje </w:t>
      </w:r>
      <w:r w:rsidR="0014510A" w:rsidRPr="00D25B48">
        <w:rPr>
          <w:rFonts w:ascii="Times New Roman" w:hAnsi="Times New Roman" w:cs="Times New Roman"/>
          <w:sz w:val="24"/>
          <w:szCs w:val="24"/>
        </w:rPr>
        <w:t xml:space="preserve">obuhvaćeno </w:t>
      </w:r>
      <w:r w:rsidR="00340F69" w:rsidRPr="00D25B48">
        <w:rPr>
          <w:rFonts w:ascii="Times New Roman" w:hAnsi="Times New Roman" w:cs="Times New Roman"/>
          <w:sz w:val="24"/>
          <w:szCs w:val="24"/>
        </w:rPr>
        <w:t xml:space="preserve">Rješenjem o određivanju </w:t>
      </w:r>
      <w:r w:rsidR="00590C7F" w:rsidRPr="00D25B48">
        <w:rPr>
          <w:rFonts w:ascii="Times New Roman" w:hAnsi="Times New Roman" w:cs="Times New Roman"/>
          <w:sz w:val="24"/>
          <w:szCs w:val="24"/>
        </w:rPr>
        <w:t>zone zaštite</w:t>
      </w:r>
      <w:r w:rsidR="00D53682" w:rsidRPr="00D25B48">
        <w:rPr>
          <w:rFonts w:ascii="Times New Roman" w:hAnsi="Times New Roman" w:cs="Times New Roman"/>
          <w:sz w:val="24"/>
          <w:szCs w:val="24"/>
        </w:rPr>
        <w:t xml:space="preserve"> 2022.</w:t>
      </w:r>
      <w:r w:rsidR="0014510A" w:rsidRPr="00D25B48">
        <w:rPr>
          <w:rFonts w:ascii="Times New Roman" w:hAnsi="Times New Roman" w:cs="Times New Roman"/>
          <w:sz w:val="24"/>
          <w:szCs w:val="24"/>
        </w:rPr>
        <w:t xml:space="preserve">, </w:t>
      </w:r>
      <w:r w:rsidR="0014510A" w:rsidRPr="00D25B48">
        <w:rPr>
          <w:rFonts w:ascii="Times New Roman" w:eastAsia="Calibri" w:hAnsi="Times New Roman" w:cs="Times New Roman"/>
          <w:sz w:val="24"/>
          <w:szCs w:val="24"/>
        </w:rPr>
        <w:t>prihvatljiva su grla korisnika uginula</w:t>
      </w:r>
      <w:r w:rsidR="0014510A" w:rsidRPr="00D25B48">
        <w:rPr>
          <w:rFonts w:ascii="Times New Roman" w:hAnsi="Times New Roman" w:cs="Times New Roman"/>
          <w:sz w:val="24"/>
          <w:szCs w:val="24"/>
        </w:rPr>
        <w:t xml:space="preserve"> u razdoblju od 15. srpnja 2022. </w:t>
      </w:r>
      <w:r w:rsidR="0031598D" w:rsidRPr="00D25B48">
        <w:rPr>
          <w:rFonts w:ascii="Times New Roman" w:hAnsi="Times New Roman" w:cs="Times New Roman"/>
          <w:sz w:val="24"/>
          <w:szCs w:val="24"/>
        </w:rPr>
        <w:t xml:space="preserve">do </w:t>
      </w:r>
      <w:r w:rsidR="00955460" w:rsidRPr="00D25B48">
        <w:rPr>
          <w:rFonts w:ascii="Times New Roman" w:hAnsi="Times New Roman" w:cs="Times New Roman"/>
          <w:sz w:val="24"/>
          <w:szCs w:val="24"/>
        </w:rPr>
        <w:t xml:space="preserve">15. studenog </w:t>
      </w:r>
      <w:r w:rsidR="005844B2" w:rsidRPr="00D25B48">
        <w:rPr>
          <w:rFonts w:ascii="Times New Roman" w:hAnsi="Times New Roman" w:cs="Times New Roman"/>
          <w:sz w:val="24"/>
          <w:szCs w:val="24"/>
        </w:rPr>
        <w:t>2022. godine</w:t>
      </w:r>
      <w:r w:rsidR="00633CF7" w:rsidRPr="00D25B48">
        <w:rPr>
          <w:rFonts w:ascii="Times New Roman" w:hAnsi="Times New Roman" w:cs="Times New Roman"/>
          <w:sz w:val="24"/>
          <w:szCs w:val="24"/>
        </w:rPr>
        <w:t>, dok su z</w:t>
      </w:r>
      <w:r w:rsidR="0014510A" w:rsidRPr="00D25B48">
        <w:rPr>
          <w:rFonts w:ascii="Times New Roman" w:hAnsi="Times New Roman" w:cs="Times New Roman"/>
          <w:sz w:val="24"/>
          <w:szCs w:val="24"/>
        </w:rPr>
        <w:t xml:space="preserve">a područja obuhvaćena </w:t>
      </w:r>
      <w:r w:rsidR="007D2932" w:rsidRPr="00D25B48">
        <w:rPr>
          <w:rFonts w:ascii="Times New Roman" w:hAnsi="Times New Roman" w:cs="Times New Roman"/>
          <w:sz w:val="24"/>
          <w:szCs w:val="24"/>
        </w:rPr>
        <w:t xml:space="preserve">Rješenjem o određivanju zona ograničenja </w:t>
      </w:r>
      <w:r w:rsidR="00D53682" w:rsidRPr="00D25B48">
        <w:rPr>
          <w:rFonts w:ascii="Times New Roman" w:hAnsi="Times New Roman" w:cs="Times New Roman"/>
          <w:sz w:val="24"/>
          <w:szCs w:val="24"/>
        </w:rPr>
        <w:t xml:space="preserve">2025. </w:t>
      </w:r>
      <w:r w:rsidRPr="00D25B48">
        <w:rPr>
          <w:rFonts w:ascii="Times New Roman" w:eastAsia="Calibri" w:hAnsi="Times New Roman" w:cs="Times New Roman"/>
          <w:sz w:val="24"/>
          <w:szCs w:val="24"/>
        </w:rPr>
        <w:t>prihvatljiva grla</w:t>
      </w:r>
      <w:r w:rsidR="00560A79" w:rsidRPr="00D25B48">
        <w:rPr>
          <w:rFonts w:ascii="Times New Roman" w:eastAsia="Calibri" w:hAnsi="Times New Roman" w:cs="Times New Roman"/>
          <w:sz w:val="24"/>
          <w:szCs w:val="24"/>
        </w:rPr>
        <w:t xml:space="preserve"> korisnika</w:t>
      </w: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57B1" w:rsidRPr="00D25B48">
        <w:rPr>
          <w:rFonts w:ascii="Times New Roman" w:eastAsia="Calibri" w:hAnsi="Times New Roman" w:cs="Times New Roman"/>
          <w:sz w:val="24"/>
          <w:szCs w:val="24"/>
        </w:rPr>
        <w:t>uginula</w:t>
      </w:r>
      <w:r w:rsidR="007D2932" w:rsidRPr="00D25B48">
        <w:rPr>
          <w:rFonts w:ascii="Times New Roman" w:hAnsi="Times New Roman" w:cs="Times New Roman"/>
          <w:sz w:val="24"/>
          <w:szCs w:val="24"/>
        </w:rPr>
        <w:t xml:space="preserve"> u razdoblju od 6. srpnja 2025. </w:t>
      </w:r>
      <w:r w:rsidR="0031598D" w:rsidRPr="00D25B48">
        <w:rPr>
          <w:rFonts w:ascii="Times New Roman" w:hAnsi="Times New Roman" w:cs="Times New Roman"/>
          <w:sz w:val="24"/>
          <w:szCs w:val="24"/>
        </w:rPr>
        <w:t xml:space="preserve">do </w:t>
      </w:r>
      <w:r w:rsidR="00955460" w:rsidRPr="00D25B48">
        <w:rPr>
          <w:rFonts w:ascii="Times New Roman" w:hAnsi="Times New Roman" w:cs="Times New Roman"/>
          <w:sz w:val="24"/>
          <w:szCs w:val="24"/>
        </w:rPr>
        <w:t>6. studenog 2025. godine</w:t>
      </w:r>
      <w:r w:rsidR="001257B1" w:rsidRPr="00D25B48">
        <w:rPr>
          <w:rFonts w:ascii="Times New Roman" w:hAnsi="Times New Roman" w:cs="Times New Roman"/>
          <w:sz w:val="24"/>
          <w:szCs w:val="24"/>
        </w:rPr>
        <w:t>.</w:t>
      </w:r>
    </w:p>
    <w:p w14:paraId="5F89A986" w14:textId="6DD6E019" w:rsidR="007D2932" w:rsidRPr="00D25B48" w:rsidRDefault="00811241" w:rsidP="0007058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hAnsi="Times New Roman" w:cs="Times New Roman"/>
          <w:sz w:val="24"/>
          <w:szCs w:val="24"/>
        </w:rPr>
        <w:t xml:space="preserve">Za izračun potpore kroz Mjeru </w:t>
      </w:r>
      <w:r w:rsidR="00C92354" w:rsidRPr="00D25B48">
        <w:rPr>
          <w:rFonts w:ascii="Times New Roman" w:hAnsi="Times New Roman" w:cs="Times New Roman"/>
          <w:sz w:val="24"/>
          <w:szCs w:val="24"/>
        </w:rPr>
        <w:t>2</w:t>
      </w:r>
      <w:r w:rsidRPr="00D25B48">
        <w:rPr>
          <w:rFonts w:ascii="Times New Roman" w:hAnsi="Times New Roman" w:cs="Times New Roman"/>
          <w:sz w:val="24"/>
          <w:szCs w:val="24"/>
        </w:rPr>
        <w:t xml:space="preserve">. prihvatljiva </w:t>
      </w:r>
      <w:r w:rsidR="00633CF7" w:rsidRPr="00D25B48">
        <w:rPr>
          <w:rFonts w:ascii="Times New Roman" w:hAnsi="Times New Roman" w:cs="Times New Roman"/>
          <w:sz w:val="24"/>
          <w:szCs w:val="24"/>
        </w:rPr>
        <w:t xml:space="preserve">su </w:t>
      </w:r>
      <w:r w:rsidRPr="00D25B48">
        <w:rPr>
          <w:rFonts w:ascii="Times New Roman" w:hAnsi="Times New Roman" w:cs="Times New Roman"/>
          <w:sz w:val="24"/>
          <w:szCs w:val="24"/>
        </w:rPr>
        <w:t>grla</w:t>
      </w:r>
      <w:r w:rsidR="005A6A94" w:rsidRPr="00D25B48">
        <w:rPr>
          <w:rFonts w:ascii="Times New Roman" w:hAnsi="Times New Roman" w:cs="Times New Roman"/>
          <w:sz w:val="24"/>
          <w:szCs w:val="24"/>
        </w:rPr>
        <w:t xml:space="preserve"> </w:t>
      </w:r>
      <w:r w:rsidR="00D53682" w:rsidRPr="00D25B48">
        <w:rPr>
          <w:rFonts w:ascii="Times New Roman" w:hAnsi="Times New Roman" w:cs="Times New Roman"/>
          <w:sz w:val="24"/>
          <w:szCs w:val="24"/>
        </w:rPr>
        <w:t xml:space="preserve">goveda </w:t>
      </w:r>
      <w:r w:rsidR="00CC3641" w:rsidRPr="00D25B48">
        <w:rPr>
          <w:rFonts w:ascii="Times New Roman" w:hAnsi="Times New Roman" w:cs="Times New Roman"/>
          <w:sz w:val="24"/>
          <w:szCs w:val="24"/>
        </w:rPr>
        <w:t>(</w:t>
      </w:r>
      <w:r w:rsidR="00D53682" w:rsidRPr="00D25B48">
        <w:rPr>
          <w:rFonts w:ascii="Times New Roman" w:hAnsi="Times New Roman" w:cs="Times New Roman"/>
          <w:sz w:val="24"/>
          <w:szCs w:val="24"/>
        </w:rPr>
        <w:t xml:space="preserve">telad, junad, </w:t>
      </w:r>
      <w:r w:rsidR="00774BB9" w:rsidRPr="00D25B48">
        <w:rPr>
          <w:rFonts w:ascii="Times New Roman" w:hAnsi="Times New Roman" w:cs="Times New Roman"/>
          <w:sz w:val="24"/>
          <w:szCs w:val="24"/>
        </w:rPr>
        <w:t xml:space="preserve">rasplodne </w:t>
      </w:r>
      <w:r w:rsidR="00D53682" w:rsidRPr="00D25B48">
        <w:rPr>
          <w:rFonts w:ascii="Times New Roman" w:hAnsi="Times New Roman" w:cs="Times New Roman"/>
          <w:sz w:val="24"/>
          <w:szCs w:val="24"/>
        </w:rPr>
        <w:t xml:space="preserve">junice, </w:t>
      </w:r>
      <w:r w:rsidR="00CC3641" w:rsidRPr="00D25B48">
        <w:rPr>
          <w:rFonts w:ascii="Times New Roman" w:hAnsi="Times New Roman" w:cs="Times New Roman"/>
          <w:sz w:val="24"/>
          <w:szCs w:val="24"/>
        </w:rPr>
        <w:t xml:space="preserve">krave, rasplodni bikovi) </w:t>
      </w:r>
      <w:r w:rsidRPr="00D25B48">
        <w:rPr>
          <w:rFonts w:ascii="Times New Roman" w:hAnsi="Times New Roman" w:cs="Times New Roman"/>
          <w:sz w:val="24"/>
          <w:szCs w:val="24"/>
        </w:rPr>
        <w:t xml:space="preserve">korisnika </w:t>
      </w:r>
      <w:r w:rsidR="00C30DB0" w:rsidRPr="00D25B48">
        <w:rPr>
          <w:rFonts w:ascii="Times New Roman" w:hAnsi="Times New Roman" w:cs="Times New Roman"/>
          <w:sz w:val="24"/>
          <w:szCs w:val="24"/>
        </w:rPr>
        <w:t>za koja je izdan komercijalni dokument te su neškodljivo zbrinuta.</w:t>
      </w:r>
      <w:r w:rsidR="00607F67" w:rsidRPr="00D2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531B6" w14:textId="64FA6383" w:rsidR="00814D0E" w:rsidRPr="00D25B48" w:rsidRDefault="00560A79" w:rsidP="0007058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hAnsi="Times New Roman" w:cs="Times New Roman"/>
          <w:sz w:val="24"/>
          <w:szCs w:val="24"/>
        </w:rPr>
        <w:t>Potpora se dodjeljuje po prihvatljivom grlu.</w:t>
      </w:r>
      <w:r w:rsidR="00151291" w:rsidRPr="00D2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AAF9" w14:textId="77777777" w:rsidR="00814D0E" w:rsidRPr="00D25B48" w:rsidRDefault="00814D0E" w:rsidP="00814D0E">
      <w:pPr>
        <w:rPr>
          <w:rFonts w:ascii="Times New Roman" w:hAnsi="Times New Roman" w:cs="Times New Roman"/>
          <w:sz w:val="24"/>
          <w:szCs w:val="24"/>
        </w:rPr>
      </w:pPr>
    </w:p>
    <w:p w14:paraId="2FC35231" w14:textId="77777777" w:rsidR="001E25A6" w:rsidRPr="00D25B48" w:rsidRDefault="001E25A6" w:rsidP="00323E85">
      <w:pPr>
        <w:pStyle w:val="Heading1"/>
        <w:rPr>
          <w:rFonts w:cs="Times New Roman"/>
        </w:rPr>
      </w:pPr>
      <w:bookmarkStart w:id="17" w:name="_Toc209083821"/>
      <w:bookmarkStart w:id="18" w:name="_Toc508177490"/>
      <w:bookmarkStart w:id="19" w:name="_Toc180667592"/>
      <w:r w:rsidRPr="00D25B48">
        <w:rPr>
          <w:rFonts w:cs="Times New Roman"/>
        </w:rPr>
        <w:t>IZNOS POTPORE</w:t>
      </w:r>
      <w:bookmarkEnd w:id="17"/>
    </w:p>
    <w:p w14:paraId="0BD27C9D" w14:textId="4B4537FF" w:rsidR="00C92354" w:rsidRPr="00D25B48" w:rsidRDefault="00C92354" w:rsidP="00C92354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B48">
        <w:rPr>
          <w:rFonts w:ascii="Times New Roman" w:eastAsia="Calibri" w:hAnsi="Times New Roman" w:cs="Times New Roman"/>
          <w:sz w:val="24"/>
          <w:szCs w:val="24"/>
        </w:rPr>
        <w:t>Za grla obuhvaćena Mjerom 1. prihvatljiv iznos jedinične potpore iznosi 100,00 eura po UG.</w:t>
      </w:r>
    </w:p>
    <w:p w14:paraId="4E0BCFEA" w14:textId="3981FCF1" w:rsidR="00D53682" w:rsidRPr="004B6C78" w:rsidRDefault="001E25A6" w:rsidP="001E25A6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Za grla </w:t>
      </w:r>
      <w:r w:rsidR="00560A79" w:rsidRPr="00D25B48">
        <w:rPr>
          <w:rFonts w:ascii="Times New Roman" w:eastAsia="Calibri" w:hAnsi="Times New Roman" w:cs="Times New Roman"/>
          <w:sz w:val="24"/>
          <w:szCs w:val="24"/>
        </w:rPr>
        <w:t>obuhvaćena</w:t>
      </w:r>
      <w:r w:rsidR="00814D0E" w:rsidRPr="00D25B48">
        <w:rPr>
          <w:rFonts w:ascii="Times New Roman" w:eastAsia="Calibri" w:hAnsi="Times New Roman" w:cs="Times New Roman"/>
          <w:sz w:val="24"/>
          <w:szCs w:val="24"/>
        </w:rPr>
        <w:t xml:space="preserve"> Mjerom </w:t>
      </w:r>
      <w:r w:rsidR="00C92354" w:rsidRPr="00D25B48">
        <w:rPr>
          <w:rFonts w:ascii="Times New Roman" w:eastAsia="Calibri" w:hAnsi="Times New Roman" w:cs="Times New Roman"/>
          <w:sz w:val="24"/>
          <w:szCs w:val="24"/>
        </w:rPr>
        <w:t>2</w:t>
      </w:r>
      <w:r w:rsidR="00814D0E" w:rsidRPr="00D25B48">
        <w:rPr>
          <w:rFonts w:ascii="Times New Roman" w:eastAsia="Calibri" w:hAnsi="Times New Roman" w:cs="Times New Roman"/>
          <w:sz w:val="24"/>
          <w:szCs w:val="24"/>
        </w:rPr>
        <w:t>.</w:t>
      </w:r>
      <w:r w:rsidRPr="00D25B48">
        <w:rPr>
          <w:rFonts w:ascii="Times New Roman" w:eastAsia="Calibri" w:hAnsi="Times New Roman" w:cs="Times New Roman"/>
          <w:sz w:val="24"/>
          <w:szCs w:val="24"/>
        </w:rPr>
        <w:t xml:space="preserve"> prihvatljiv iznos jedinične potpore</w:t>
      </w:r>
      <w:r w:rsidR="00C81565" w:rsidRPr="00D25B48">
        <w:rPr>
          <w:rFonts w:ascii="Times New Roman" w:eastAsia="Calibri" w:hAnsi="Times New Roman" w:cs="Times New Roman"/>
          <w:sz w:val="24"/>
          <w:szCs w:val="24"/>
        </w:rPr>
        <w:t xml:space="preserve"> preuzima se iz </w:t>
      </w:r>
      <w:r w:rsidR="00A63269" w:rsidRPr="00D25B48">
        <w:rPr>
          <w:rFonts w:ascii="Times New Roman" w:eastAsia="Calibri" w:hAnsi="Times New Roman" w:cs="Times New Roman"/>
          <w:sz w:val="24"/>
          <w:szCs w:val="24"/>
        </w:rPr>
        <w:t>Pravilnika o izmjenama i dopunama Pravilnika o provedbi intervencije 76.01.01. »Osiguranje poljoprivredne proizvodnje« iz Strateškog plana Zajedničke poljoprivredne politike Republike</w:t>
      </w:r>
      <w:r w:rsidR="00A63269" w:rsidRPr="004B6C78">
        <w:rPr>
          <w:rFonts w:ascii="Times New Roman" w:eastAsia="Calibri" w:hAnsi="Times New Roman" w:cs="Times New Roman"/>
          <w:sz w:val="24"/>
          <w:szCs w:val="24"/>
        </w:rPr>
        <w:t xml:space="preserve"> Hrvatske 2023. – 2027.</w:t>
      </w:r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565" w:rsidRPr="004B6C78">
        <w:rPr>
          <w:rFonts w:ascii="Times New Roman" w:eastAsia="Calibri" w:hAnsi="Times New Roman" w:cs="Times New Roman"/>
          <w:sz w:val="24"/>
          <w:szCs w:val="24"/>
        </w:rPr>
        <w:t>(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>„Narodne novine“</w:t>
      </w:r>
      <w:r w:rsidR="00C81565"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 xml:space="preserve">broj </w:t>
      </w:r>
      <w:r w:rsidR="00A63269" w:rsidRPr="004B6C78">
        <w:rPr>
          <w:rFonts w:ascii="Times New Roman" w:eastAsia="Calibri" w:hAnsi="Times New Roman" w:cs="Times New Roman"/>
          <w:sz w:val="24"/>
          <w:szCs w:val="24"/>
        </w:rPr>
        <w:t>40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 xml:space="preserve">/25) </w:t>
      </w:r>
      <w:r w:rsidR="00814D0E" w:rsidRPr="004B6C78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Pr="004B6C78">
        <w:rPr>
          <w:rFonts w:ascii="Times New Roman" w:eastAsia="Calibri" w:hAnsi="Times New Roman" w:cs="Times New Roman"/>
          <w:sz w:val="24"/>
          <w:szCs w:val="24"/>
        </w:rPr>
        <w:t>iznosi</w:t>
      </w:r>
      <w:r w:rsidR="00D53682" w:rsidRPr="004B6C7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07D085" w14:textId="77777777" w:rsidR="0089576C" w:rsidRPr="00737A59" w:rsidRDefault="0089576C" w:rsidP="0089576C">
      <w:pPr>
        <w:tabs>
          <w:tab w:val="left" w:pos="5670"/>
        </w:tabs>
        <w:spacing w:after="0" w:line="240" w:lineRule="auto"/>
        <w:ind w:left="104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Kategorije grla</w:t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ab/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Jedinična potpora eura/grlo</w:t>
      </w:r>
    </w:p>
    <w:p w14:paraId="19D76545" w14:textId="77777777" w:rsidR="0089576C" w:rsidRPr="00737A59" w:rsidRDefault="0089576C" w:rsidP="0089576C">
      <w:pPr>
        <w:tabs>
          <w:tab w:val="left" w:pos="5670"/>
        </w:tabs>
        <w:spacing w:after="0" w:line="240" w:lineRule="auto"/>
        <w:ind w:left="104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Telad</w:t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ab/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595,20</w:t>
      </w:r>
    </w:p>
    <w:p w14:paraId="7754D1B8" w14:textId="77777777" w:rsidR="0089576C" w:rsidRPr="00737A59" w:rsidRDefault="0089576C" w:rsidP="0089576C">
      <w:pPr>
        <w:tabs>
          <w:tab w:val="left" w:pos="5670"/>
        </w:tabs>
        <w:spacing w:after="0" w:line="240" w:lineRule="auto"/>
        <w:ind w:left="104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Tovna junad (muška i ženska)</w:t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ab/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1.608,00</w:t>
      </w:r>
    </w:p>
    <w:p w14:paraId="0BFE6EE4" w14:textId="77777777" w:rsidR="0089576C" w:rsidRPr="00737A59" w:rsidRDefault="0089576C" w:rsidP="0089576C">
      <w:pPr>
        <w:tabs>
          <w:tab w:val="left" w:pos="5670"/>
        </w:tabs>
        <w:spacing w:after="0" w:line="240" w:lineRule="auto"/>
        <w:ind w:left="104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 xml:space="preserve">Rasplodne junice (iznad 18 mjeseci), krave </w:t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ab/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1.800,00</w:t>
      </w:r>
    </w:p>
    <w:p w14:paraId="3AF0DBCC" w14:textId="77777777" w:rsidR="0089576C" w:rsidRPr="00737A59" w:rsidRDefault="0089576C" w:rsidP="0089576C">
      <w:pPr>
        <w:tabs>
          <w:tab w:val="left" w:pos="5670"/>
        </w:tabs>
        <w:spacing w:after="0" w:line="240" w:lineRule="auto"/>
        <w:ind w:left="104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Rasplodni bikovi</w:t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ab/>
      </w:r>
      <w:r w:rsidRPr="00737A5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en-GB"/>
        </w:rPr>
        <w:t>2.000,00</w:t>
      </w:r>
    </w:p>
    <w:p w14:paraId="0B7FBBF4" w14:textId="77777777" w:rsidR="00D53682" w:rsidRPr="00737A59" w:rsidRDefault="00D53682" w:rsidP="001E25A6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F5B482" w14:textId="5388F034" w:rsidR="001E25A6" w:rsidRPr="004B6C78" w:rsidRDefault="001E25A6" w:rsidP="001E25A6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78">
        <w:rPr>
          <w:rFonts w:ascii="Times New Roman" w:eastAsia="Calibri" w:hAnsi="Times New Roman" w:cs="Times New Roman"/>
          <w:sz w:val="24"/>
          <w:szCs w:val="24"/>
        </w:rPr>
        <w:t>Ukupan iznos potpore po prihvatljivom korisniku utvrđuje se na način da se broj</w:t>
      </w:r>
      <w:r w:rsidR="00036A95" w:rsidRPr="004B6C78">
        <w:rPr>
          <w:rFonts w:ascii="Times New Roman" w:eastAsia="Calibri" w:hAnsi="Times New Roman" w:cs="Times New Roman"/>
          <w:sz w:val="24"/>
          <w:szCs w:val="24"/>
        </w:rPr>
        <w:t xml:space="preserve"> prihvatljivih</w:t>
      </w:r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 uginulih 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>grla</w:t>
      </w:r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A95" w:rsidRPr="004B6C78">
        <w:rPr>
          <w:rFonts w:ascii="Times New Roman" w:eastAsia="Calibri" w:hAnsi="Times New Roman" w:cs="Times New Roman"/>
          <w:sz w:val="24"/>
          <w:szCs w:val="24"/>
        </w:rPr>
        <w:t>korisnika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>,</w:t>
      </w:r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 sukladno </w:t>
      </w:r>
      <w:r w:rsidR="00546855" w:rsidRPr="004B6C78">
        <w:rPr>
          <w:rFonts w:ascii="Times New Roman" w:eastAsia="Calibri" w:hAnsi="Times New Roman" w:cs="Times New Roman"/>
          <w:sz w:val="24"/>
          <w:szCs w:val="24"/>
        </w:rPr>
        <w:t xml:space="preserve">podacima iz JRDŽ </w:t>
      </w:r>
      <w:r w:rsidR="007C0FFE" w:rsidRPr="004B6C78">
        <w:rPr>
          <w:rFonts w:ascii="Times New Roman" w:hAnsi="Times New Roman" w:cs="Times New Roman"/>
          <w:sz w:val="24"/>
          <w:szCs w:val="24"/>
        </w:rPr>
        <w:t xml:space="preserve">- aplikacije </w:t>
      </w:r>
      <w:r w:rsidR="00F27748" w:rsidRPr="004B6C78">
        <w:rPr>
          <w:rFonts w:ascii="Times New Roman" w:hAnsi="Times New Roman" w:cs="Times New Roman"/>
          <w:sz w:val="24"/>
          <w:szCs w:val="24"/>
        </w:rPr>
        <w:t>„Nusproizvodi“</w:t>
      </w:r>
      <w:r w:rsidR="00F27748"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eastAsia="Calibri" w:hAnsi="Times New Roman" w:cs="Times New Roman"/>
          <w:sz w:val="24"/>
          <w:szCs w:val="24"/>
        </w:rPr>
        <w:t>množi sa jediničnim iznosom potpore</w:t>
      </w:r>
      <w:r w:rsidR="006C6901" w:rsidRPr="004B6C78">
        <w:rPr>
          <w:rFonts w:ascii="Times New Roman" w:eastAsia="Calibri" w:hAnsi="Times New Roman" w:cs="Times New Roman"/>
          <w:sz w:val="24"/>
          <w:szCs w:val="24"/>
        </w:rPr>
        <w:t xml:space="preserve"> prema kategoriji grla</w:t>
      </w:r>
      <w:r w:rsidR="00036A95" w:rsidRPr="004B6C78">
        <w:rPr>
          <w:rFonts w:ascii="Times New Roman" w:eastAsia="Calibri" w:hAnsi="Times New Roman" w:cs="Times New Roman"/>
          <w:sz w:val="24"/>
          <w:szCs w:val="24"/>
        </w:rPr>
        <w:t>.</w:t>
      </w:r>
      <w:r w:rsidR="00CC3641" w:rsidRPr="004B6C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B9C19B" w14:textId="77777777" w:rsidR="00C92354" w:rsidRPr="004B6C78" w:rsidRDefault="00C92354" w:rsidP="00C92354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78">
        <w:rPr>
          <w:rFonts w:ascii="Times New Roman" w:eastAsia="Calibri" w:hAnsi="Times New Roman" w:cs="Times New Roman"/>
          <w:sz w:val="24"/>
          <w:szCs w:val="24"/>
        </w:rPr>
        <w:t xml:space="preserve">Ako ukupna vrijednost zahtjeva premaši omotnicu predviđenu za provedbu ovoga Programa, maksimalni jedinični iznos, po prihvatljivom UG u Mjeri 1. te po prihvatljivom grlu u Mjeri 2., proporcionalno se smanjuje unutar pojedine mjere. </w:t>
      </w:r>
    </w:p>
    <w:p w14:paraId="69ADD00F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20" w:name="_Toc209083822"/>
      <w:r w:rsidRPr="004B6C78">
        <w:rPr>
          <w:rFonts w:cs="Times New Roman"/>
        </w:rPr>
        <w:lastRenderedPageBreak/>
        <w:t>OBLIK I NAČIN DODJELE POTPORE</w:t>
      </w:r>
      <w:bookmarkEnd w:id="20"/>
      <w:r w:rsidRPr="004B6C78">
        <w:rPr>
          <w:rFonts w:cs="Times New Roman"/>
        </w:rPr>
        <w:t xml:space="preserve"> </w:t>
      </w:r>
    </w:p>
    <w:p w14:paraId="4C13AD09" w14:textId="71D8986A" w:rsidR="001E25A6" w:rsidRPr="004B6C78" w:rsidRDefault="001E25A6" w:rsidP="001E25A6">
      <w:pPr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Potpora se dodjeljuje u obliku izravnih bespovratnih sredstava,</w:t>
      </w:r>
      <w:r w:rsidR="00947234" w:rsidRPr="004B6C78">
        <w:rPr>
          <w:rFonts w:ascii="Times New Roman" w:hAnsi="Times New Roman" w:cs="Times New Roman"/>
          <w:sz w:val="24"/>
          <w:szCs w:val="24"/>
        </w:rPr>
        <w:t xml:space="preserve"> a</w:t>
      </w:r>
      <w:r w:rsidRPr="004B6C78">
        <w:rPr>
          <w:rFonts w:ascii="Times New Roman" w:hAnsi="Times New Roman" w:cs="Times New Roman"/>
          <w:sz w:val="24"/>
          <w:szCs w:val="24"/>
        </w:rPr>
        <w:t xml:space="preserve"> iznos potpore ne može premašiti 100% prihvatljivih troškova. Potpora se u cijelosti financira iz državnog proračuna Republike Hrvatske. </w:t>
      </w:r>
    </w:p>
    <w:p w14:paraId="29E20717" w14:textId="77777777" w:rsidR="001E25A6" w:rsidRPr="004B6C78" w:rsidRDefault="001E25A6" w:rsidP="001E25A6">
      <w:pPr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Na temelju dostavljene dokumentacije, podataka iz dostupnih registara i za ovu svrhu zatraženih podataka iz drugih registara obavlja se administrativna obrada zahtjeva za potporu.</w:t>
      </w:r>
    </w:p>
    <w:p w14:paraId="5F36C882" w14:textId="77777777" w:rsidR="001E25A6" w:rsidRPr="004B6C78" w:rsidRDefault="001E25A6" w:rsidP="009F18B6">
      <w:pPr>
        <w:pStyle w:val="Heading1"/>
        <w:keepNext w:val="0"/>
        <w:keepLines w:val="0"/>
        <w:tabs>
          <w:tab w:val="num" w:pos="360"/>
        </w:tabs>
        <w:spacing w:before="0" w:after="120" w:line="276" w:lineRule="auto"/>
        <w:rPr>
          <w:rFonts w:cs="Times New Roman"/>
          <w:b w:val="0"/>
          <w:sz w:val="24"/>
          <w:szCs w:val="24"/>
        </w:rPr>
      </w:pPr>
    </w:p>
    <w:p w14:paraId="53B7042F" w14:textId="77777777" w:rsidR="001E25A6" w:rsidRPr="004B6C78" w:rsidRDefault="001E25A6" w:rsidP="00323E85">
      <w:pPr>
        <w:pStyle w:val="Heading1"/>
        <w:rPr>
          <w:rFonts w:cs="Times New Roman"/>
        </w:rPr>
      </w:pPr>
      <w:bookmarkStart w:id="21" w:name="_Toc209083823"/>
      <w:r w:rsidRPr="004B6C78">
        <w:rPr>
          <w:rFonts w:cs="Times New Roman"/>
        </w:rPr>
        <w:t>FINANCIJSKA SREDSTVA ZA PROVEDBU PROGRAMA</w:t>
      </w:r>
      <w:bookmarkEnd w:id="21"/>
    </w:p>
    <w:p w14:paraId="28DFB59C" w14:textId="2D26B57E" w:rsidR="0034018A" w:rsidRPr="00107D25" w:rsidRDefault="001E25A6" w:rsidP="006A3A18">
      <w:pPr>
        <w:jc w:val="both"/>
        <w:rPr>
          <w:rFonts w:ascii="Times New Roman" w:hAnsi="Times New Roman" w:cs="Times New Roman"/>
          <w:sz w:val="24"/>
          <w:szCs w:val="24"/>
        </w:rPr>
      </w:pPr>
      <w:r w:rsidRPr="00107D25">
        <w:rPr>
          <w:rFonts w:ascii="Times New Roman" w:hAnsi="Times New Roman" w:cs="Times New Roman"/>
          <w:sz w:val="24"/>
          <w:szCs w:val="24"/>
        </w:rPr>
        <w:t xml:space="preserve">Financijska sredstva za provedbu Programa iznose </w:t>
      </w:r>
      <w:r w:rsidR="0034018A" w:rsidRPr="00107D25">
        <w:rPr>
          <w:rFonts w:ascii="Times New Roman" w:hAnsi="Times New Roman" w:cs="Times New Roman"/>
          <w:sz w:val="24"/>
          <w:szCs w:val="24"/>
        </w:rPr>
        <w:t>2.</w:t>
      </w:r>
      <w:r w:rsidR="00955460" w:rsidRPr="00107D25">
        <w:rPr>
          <w:rFonts w:ascii="Times New Roman" w:hAnsi="Times New Roman" w:cs="Times New Roman"/>
          <w:sz w:val="24"/>
          <w:szCs w:val="24"/>
        </w:rPr>
        <w:t>3</w:t>
      </w:r>
      <w:r w:rsidRPr="00107D25">
        <w:rPr>
          <w:rFonts w:ascii="Times New Roman" w:hAnsi="Times New Roman" w:cs="Times New Roman"/>
          <w:sz w:val="24"/>
          <w:szCs w:val="24"/>
        </w:rPr>
        <w:t>00.000,00 eura</w:t>
      </w:r>
      <w:r w:rsidR="00955460" w:rsidRPr="00107D25">
        <w:rPr>
          <w:rFonts w:ascii="Times New Roman" w:hAnsi="Times New Roman" w:cs="Times New Roman"/>
          <w:sz w:val="24"/>
          <w:szCs w:val="24"/>
        </w:rPr>
        <w:t xml:space="preserve">, od kojih je iznos od </w:t>
      </w:r>
      <w:r w:rsidR="00186BCD" w:rsidRPr="00107D25">
        <w:rPr>
          <w:rFonts w:ascii="Times New Roman" w:hAnsi="Times New Roman" w:cs="Times New Roman"/>
          <w:sz w:val="24"/>
          <w:szCs w:val="24"/>
        </w:rPr>
        <w:t>1</w:t>
      </w:r>
      <w:r w:rsidR="00955460" w:rsidRPr="00107D25">
        <w:rPr>
          <w:rFonts w:ascii="Times New Roman" w:hAnsi="Times New Roman" w:cs="Times New Roman"/>
          <w:sz w:val="24"/>
          <w:szCs w:val="24"/>
        </w:rPr>
        <w:t>.</w:t>
      </w:r>
      <w:r w:rsidR="00186BCD" w:rsidRPr="00107D25">
        <w:rPr>
          <w:rFonts w:ascii="Times New Roman" w:hAnsi="Times New Roman" w:cs="Times New Roman"/>
          <w:sz w:val="24"/>
          <w:szCs w:val="24"/>
        </w:rPr>
        <w:t>3</w:t>
      </w:r>
      <w:r w:rsidR="00955460" w:rsidRPr="00107D25">
        <w:rPr>
          <w:rFonts w:ascii="Times New Roman" w:hAnsi="Times New Roman" w:cs="Times New Roman"/>
          <w:sz w:val="24"/>
          <w:szCs w:val="24"/>
        </w:rPr>
        <w:t xml:space="preserve">00.000,00 eura osiguran u Državnom proračunu Republike Hrvatske za 2025. godinu unutar razdjela 060 Ministarstva poljoprivrede, šumarstva i ribarstva, dok je iznos od </w:t>
      </w:r>
      <w:r w:rsidR="00186BCD" w:rsidRPr="00107D25">
        <w:rPr>
          <w:rFonts w:ascii="Times New Roman" w:hAnsi="Times New Roman" w:cs="Times New Roman"/>
          <w:sz w:val="24"/>
          <w:szCs w:val="24"/>
        </w:rPr>
        <w:t>1</w:t>
      </w:r>
      <w:r w:rsidR="00955460" w:rsidRPr="00107D25">
        <w:rPr>
          <w:rFonts w:ascii="Times New Roman" w:hAnsi="Times New Roman" w:cs="Times New Roman"/>
          <w:sz w:val="24"/>
          <w:szCs w:val="24"/>
        </w:rPr>
        <w:t>.000.000,00 eura planiran u okviru usvojenih projekcija Ministarstva poljoprivrede, šumarstva i ribarstva za 2026. godinu</w:t>
      </w:r>
      <w:r w:rsidR="00076F9E" w:rsidRPr="00107D25">
        <w:rPr>
          <w:rFonts w:ascii="Times New Roman" w:hAnsi="Times New Roman" w:cs="Times New Roman"/>
          <w:sz w:val="24"/>
          <w:szCs w:val="24"/>
        </w:rPr>
        <w:t>,</w:t>
      </w:r>
      <w:r w:rsidRPr="00107D25">
        <w:rPr>
          <w:rFonts w:ascii="Times New Roman" w:hAnsi="Times New Roman" w:cs="Times New Roman"/>
          <w:sz w:val="24"/>
          <w:szCs w:val="24"/>
        </w:rPr>
        <w:t xml:space="preserve"> na aktivnosti T820072</w:t>
      </w:r>
      <w:r w:rsidR="00076F9E" w:rsidRPr="00107D25">
        <w:rPr>
          <w:rFonts w:ascii="Times New Roman" w:hAnsi="Times New Roman" w:cs="Times New Roman"/>
          <w:sz w:val="24"/>
          <w:szCs w:val="24"/>
        </w:rPr>
        <w:t xml:space="preserve"> </w:t>
      </w:r>
      <w:r w:rsidR="00076F9E" w:rsidRPr="00107D25">
        <w:rPr>
          <w:rFonts w:ascii="Times New Roman" w:eastAsia="Times New Roman" w:hAnsi="Times New Roman" w:cs="Times New Roman"/>
          <w:sz w:val="24"/>
          <w:szCs w:val="24"/>
        </w:rPr>
        <w:t>Izvanredne mjere pomoći u poljoprivredi</w:t>
      </w:r>
      <w:r w:rsidRPr="00107D25">
        <w:rPr>
          <w:rFonts w:ascii="Times New Roman" w:hAnsi="Times New Roman" w:cs="Times New Roman"/>
          <w:sz w:val="24"/>
          <w:szCs w:val="24"/>
        </w:rPr>
        <w:t xml:space="preserve">. </w:t>
      </w:r>
      <w:bookmarkStart w:id="22" w:name="_Toc180667593"/>
    </w:p>
    <w:p w14:paraId="70BAA548" w14:textId="77777777" w:rsidR="00C92354" w:rsidRPr="004B6C78" w:rsidRDefault="00C92354" w:rsidP="00C92354">
      <w:pPr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Za provedbu Mjere 1. osigurano je 1.300.000,00 €</w:t>
      </w:r>
    </w:p>
    <w:p w14:paraId="4370565D" w14:textId="4AD17215" w:rsidR="00AE7695" w:rsidRPr="004B6C78" w:rsidRDefault="00AE7695" w:rsidP="0034018A">
      <w:pPr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Za provedbu Mjere </w:t>
      </w:r>
      <w:r w:rsidR="00C92354" w:rsidRPr="004B6C78">
        <w:rPr>
          <w:rFonts w:ascii="Times New Roman" w:hAnsi="Times New Roman" w:cs="Times New Roman"/>
          <w:sz w:val="24"/>
          <w:szCs w:val="24"/>
        </w:rPr>
        <w:t xml:space="preserve">2 </w:t>
      </w:r>
      <w:r w:rsidRPr="004B6C78">
        <w:rPr>
          <w:rFonts w:ascii="Times New Roman" w:hAnsi="Times New Roman" w:cs="Times New Roman"/>
          <w:sz w:val="24"/>
          <w:szCs w:val="24"/>
        </w:rPr>
        <w:t xml:space="preserve">osigurano je </w:t>
      </w:r>
      <w:r w:rsidR="00955460" w:rsidRPr="004B6C78">
        <w:rPr>
          <w:rFonts w:ascii="Times New Roman" w:hAnsi="Times New Roman" w:cs="Times New Roman"/>
          <w:sz w:val="24"/>
          <w:szCs w:val="24"/>
        </w:rPr>
        <w:t>1.0</w:t>
      </w:r>
      <w:r w:rsidRPr="004B6C78">
        <w:rPr>
          <w:rFonts w:ascii="Times New Roman" w:hAnsi="Times New Roman" w:cs="Times New Roman"/>
          <w:sz w:val="24"/>
          <w:szCs w:val="24"/>
        </w:rPr>
        <w:t xml:space="preserve">00.000,00 € </w:t>
      </w:r>
    </w:p>
    <w:p w14:paraId="2F59881F" w14:textId="77777777" w:rsidR="00AE7695" w:rsidRPr="004B6C78" w:rsidRDefault="00AE7695" w:rsidP="0034018A">
      <w:pPr>
        <w:rPr>
          <w:rFonts w:ascii="Times New Roman" w:hAnsi="Times New Roman" w:cs="Times New Roman"/>
          <w:b/>
          <w:sz w:val="24"/>
          <w:szCs w:val="24"/>
        </w:rPr>
      </w:pPr>
    </w:p>
    <w:p w14:paraId="08CA3833" w14:textId="50CECEC8" w:rsidR="001E25A6" w:rsidRPr="004B6C78" w:rsidRDefault="001E25A6" w:rsidP="00323E85">
      <w:pPr>
        <w:pStyle w:val="Heading1"/>
        <w:rPr>
          <w:rFonts w:cs="Times New Roman"/>
        </w:rPr>
      </w:pPr>
      <w:bookmarkStart w:id="23" w:name="_Toc209083824"/>
      <w:r w:rsidRPr="004B6C78">
        <w:rPr>
          <w:rFonts w:cs="Times New Roman"/>
        </w:rPr>
        <w:t>OBVEZE KORISNIKA POTPORE</w:t>
      </w:r>
      <w:bookmarkEnd w:id="22"/>
      <w:bookmarkEnd w:id="23"/>
      <w:r w:rsidRPr="004B6C78">
        <w:rPr>
          <w:rFonts w:cs="Times New Roman"/>
        </w:rPr>
        <w:t xml:space="preserve"> </w:t>
      </w:r>
    </w:p>
    <w:p w14:paraId="7DA3DFD2" w14:textId="049B791B" w:rsidR="0024478F" w:rsidRPr="004B6C78" w:rsidRDefault="00C96FFD" w:rsidP="00C6192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eastAsia="Times New Roman" w:hAnsi="Times New Roman" w:cs="Times New Roman"/>
          <w:sz w:val="24"/>
          <w:szCs w:val="24"/>
        </w:rPr>
        <w:t>K</w:t>
      </w:r>
      <w:r w:rsidR="001E25A6" w:rsidRPr="004B6C78">
        <w:rPr>
          <w:rFonts w:ascii="Times New Roman" w:eastAsia="Times New Roman" w:hAnsi="Times New Roman" w:cs="Times New Roman"/>
          <w:sz w:val="24"/>
          <w:szCs w:val="24"/>
        </w:rPr>
        <w:t xml:space="preserve">orisnici potpore </w:t>
      </w:r>
      <w:r w:rsidR="00506D68" w:rsidRPr="004B6C78">
        <w:rPr>
          <w:rFonts w:ascii="Times New Roman" w:eastAsia="Times New Roman" w:hAnsi="Times New Roman" w:cs="Times New Roman"/>
          <w:sz w:val="24"/>
          <w:szCs w:val="24"/>
        </w:rPr>
        <w:t xml:space="preserve">u Mjeri </w:t>
      </w:r>
      <w:r w:rsidR="00C92354" w:rsidRPr="004B6C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6D68" w:rsidRPr="004B6C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478F" w:rsidRPr="004B6C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99ABB0" w14:textId="2C92A33B" w:rsidR="00E42543" w:rsidRPr="004B6C78" w:rsidRDefault="0024478F" w:rsidP="00E42543">
      <w:pPr>
        <w:pStyle w:val="ListParagraph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12 mjeseci </w:t>
      </w:r>
      <w:r w:rsidR="00741B64" w:rsidRPr="004B6C78">
        <w:rPr>
          <w:rFonts w:ascii="Times New Roman" w:hAnsi="Times New Roman" w:cs="Times New Roman"/>
          <w:sz w:val="24"/>
          <w:szCs w:val="24"/>
        </w:rPr>
        <w:t>nakon</w:t>
      </w:r>
      <w:r w:rsidR="00E42543" w:rsidRPr="004B6C78">
        <w:rPr>
          <w:rFonts w:ascii="Times New Roman" w:hAnsi="Times New Roman" w:cs="Times New Roman"/>
          <w:sz w:val="24"/>
          <w:szCs w:val="24"/>
        </w:rPr>
        <w:t xml:space="preserve"> datuma</w:t>
      </w:r>
      <w:r w:rsidRPr="004B6C78">
        <w:rPr>
          <w:rFonts w:ascii="Times New Roman" w:hAnsi="Times New Roman" w:cs="Times New Roman"/>
          <w:sz w:val="24"/>
          <w:szCs w:val="24"/>
        </w:rPr>
        <w:t xml:space="preserve"> primitka potpore </w:t>
      </w:r>
      <w:r w:rsidR="00741B64" w:rsidRPr="004B6C78">
        <w:rPr>
          <w:rFonts w:ascii="Times New Roman" w:hAnsi="Times New Roman" w:cs="Times New Roman"/>
          <w:sz w:val="24"/>
          <w:szCs w:val="24"/>
        </w:rPr>
        <w:t xml:space="preserve">korisnik je dužan u JRDŽ  (na gospodarstvu) </w:t>
      </w:r>
      <w:r w:rsidR="00E534E6" w:rsidRPr="004B6C78">
        <w:rPr>
          <w:rFonts w:ascii="Times New Roman" w:hAnsi="Times New Roman" w:cs="Times New Roman"/>
          <w:sz w:val="24"/>
          <w:szCs w:val="24"/>
        </w:rPr>
        <w:t>imati</w:t>
      </w:r>
      <w:r w:rsidR="00741B64"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hAnsi="Times New Roman" w:cs="Times New Roman"/>
          <w:sz w:val="24"/>
          <w:szCs w:val="24"/>
        </w:rPr>
        <w:t xml:space="preserve">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="006D6562" w:rsidRPr="004B6C78">
        <w:rPr>
          <w:rFonts w:ascii="Times New Roman" w:hAnsi="Times New Roman" w:cs="Times New Roman"/>
          <w:sz w:val="24"/>
          <w:szCs w:val="24"/>
        </w:rPr>
        <w:t xml:space="preserve">uvećan </w:t>
      </w:r>
      <w:r w:rsidRPr="004B6C78">
        <w:rPr>
          <w:rFonts w:ascii="Times New Roman" w:hAnsi="Times New Roman" w:cs="Times New Roman"/>
          <w:sz w:val="24"/>
          <w:szCs w:val="24"/>
        </w:rPr>
        <w:t xml:space="preserve">za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="006D6562"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hAnsi="Times New Roman" w:cs="Times New Roman"/>
          <w:sz w:val="24"/>
          <w:szCs w:val="24"/>
        </w:rPr>
        <w:t xml:space="preserve">za koji </w:t>
      </w:r>
      <w:r w:rsidR="006D6562" w:rsidRPr="004B6C78">
        <w:rPr>
          <w:rFonts w:ascii="Times New Roman" w:hAnsi="Times New Roman" w:cs="Times New Roman"/>
          <w:sz w:val="24"/>
          <w:szCs w:val="24"/>
        </w:rPr>
        <w:t>je</w:t>
      </w:r>
      <w:r w:rsidRPr="004B6C78">
        <w:rPr>
          <w:rFonts w:ascii="Times New Roman" w:hAnsi="Times New Roman" w:cs="Times New Roman"/>
          <w:sz w:val="24"/>
          <w:szCs w:val="24"/>
        </w:rPr>
        <w:t xml:space="preserve"> ostvari</w:t>
      </w:r>
      <w:r w:rsidR="006D6562" w:rsidRPr="004B6C78">
        <w:rPr>
          <w:rFonts w:ascii="Times New Roman" w:hAnsi="Times New Roman" w:cs="Times New Roman"/>
          <w:sz w:val="24"/>
          <w:szCs w:val="24"/>
        </w:rPr>
        <w:t>o</w:t>
      </w:r>
      <w:r w:rsidRPr="004B6C78">
        <w:rPr>
          <w:rFonts w:ascii="Times New Roman" w:hAnsi="Times New Roman" w:cs="Times New Roman"/>
          <w:sz w:val="24"/>
          <w:szCs w:val="24"/>
        </w:rPr>
        <w:t xml:space="preserve"> pravo na potporu</w:t>
      </w:r>
      <w:r w:rsidR="00E42543" w:rsidRPr="004B6C78">
        <w:rPr>
          <w:rFonts w:ascii="Times New Roman" w:hAnsi="Times New Roman" w:cs="Times New Roman"/>
          <w:sz w:val="24"/>
          <w:szCs w:val="24"/>
        </w:rPr>
        <w:t xml:space="preserve"> u odnosu na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="00E42543"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="006D6562" w:rsidRPr="004B6C78">
        <w:rPr>
          <w:rFonts w:ascii="Times New Roman" w:hAnsi="Times New Roman" w:cs="Times New Roman"/>
          <w:sz w:val="24"/>
          <w:szCs w:val="24"/>
        </w:rPr>
        <w:t>na dan p</w:t>
      </w:r>
      <w:r w:rsidR="00E42543" w:rsidRPr="004B6C78">
        <w:rPr>
          <w:rFonts w:ascii="Times New Roman" w:hAnsi="Times New Roman" w:cs="Times New Roman"/>
          <w:sz w:val="24"/>
          <w:szCs w:val="24"/>
        </w:rPr>
        <w:t xml:space="preserve">odnošenja zahtjeva </w:t>
      </w:r>
    </w:p>
    <w:p w14:paraId="27604C05" w14:textId="47661EAB" w:rsidR="006D6562" w:rsidRPr="004B6C78" w:rsidRDefault="006D6562" w:rsidP="00E42543">
      <w:pPr>
        <w:pStyle w:val="ListParagraph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u razdoblju od 24 mjeseca koje započinje 12 mjeseci nakon datuma primitka potpore, na gospodarstvu držati prosječan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Pr="004B6C78">
        <w:rPr>
          <w:rFonts w:ascii="Times New Roman" w:hAnsi="Times New Roman" w:cs="Times New Roman"/>
          <w:sz w:val="24"/>
          <w:szCs w:val="24"/>
        </w:rPr>
        <w:t xml:space="preserve"> godišnje koji je jednak broju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Pr="004B6C78">
        <w:rPr>
          <w:rFonts w:ascii="Times New Roman" w:hAnsi="Times New Roman" w:cs="Times New Roman"/>
          <w:sz w:val="24"/>
          <w:szCs w:val="24"/>
        </w:rPr>
        <w:t xml:space="preserve"> na dan podnošenja zahtjeva uvećan za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Pr="004B6C78">
        <w:rPr>
          <w:rFonts w:ascii="Times New Roman" w:hAnsi="Times New Roman" w:cs="Times New Roman"/>
          <w:sz w:val="24"/>
          <w:szCs w:val="24"/>
        </w:rPr>
        <w:t xml:space="preserve"> za koji je ostvario pravo na potporu</w:t>
      </w:r>
    </w:p>
    <w:p w14:paraId="7DFE385C" w14:textId="64056986" w:rsidR="0024478F" w:rsidRPr="004B6C78" w:rsidRDefault="0024478F" w:rsidP="00E42543">
      <w:pPr>
        <w:pStyle w:val="ListParagraph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iznimno korisnici potpore iz područja određenog Rješenjem o određivanju zone zaštite</w:t>
      </w:r>
      <w:r w:rsidR="00316A62" w:rsidRPr="004B6C78">
        <w:rPr>
          <w:rFonts w:ascii="Times New Roman" w:hAnsi="Times New Roman" w:cs="Times New Roman"/>
          <w:sz w:val="24"/>
          <w:szCs w:val="24"/>
        </w:rPr>
        <w:t xml:space="preserve"> 2022.</w:t>
      </w:r>
      <w:r w:rsidRPr="004B6C78">
        <w:rPr>
          <w:rFonts w:ascii="Times New Roman" w:hAnsi="Times New Roman" w:cs="Times New Roman"/>
          <w:sz w:val="24"/>
          <w:szCs w:val="24"/>
        </w:rPr>
        <w:t xml:space="preserve"> koji do dana primitka potpore posjeduju veći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Pr="004B6C78">
        <w:rPr>
          <w:rFonts w:ascii="Times New Roman" w:hAnsi="Times New Roman" w:cs="Times New Roman"/>
          <w:sz w:val="24"/>
          <w:szCs w:val="24"/>
        </w:rPr>
        <w:t xml:space="preserve"> od broja </w:t>
      </w:r>
      <w:r w:rsidR="006F05E8" w:rsidRPr="004B6C78">
        <w:rPr>
          <w:rFonts w:ascii="Times New Roman" w:hAnsi="Times New Roman" w:cs="Times New Roman"/>
          <w:sz w:val="24"/>
          <w:szCs w:val="24"/>
        </w:rPr>
        <w:t xml:space="preserve">rasplodnih grla </w:t>
      </w:r>
      <w:r w:rsidRPr="004B6C78">
        <w:rPr>
          <w:rFonts w:ascii="Times New Roman" w:hAnsi="Times New Roman" w:cs="Times New Roman"/>
          <w:sz w:val="24"/>
          <w:szCs w:val="24"/>
        </w:rPr>
        <w:t xml:space="preserve">prisutnog na gospodarstvu na dan donošenja Rješenja o određivanju zone zaštite </w:t>
      </w:r>
      <w:r w:rsidR="00316A62" w:rsidRPr="004B6C78">
        <w:rPr>
          <w:rFonts w:ascii="Times New Roman" w:hAnsi="Times New Roman" w:cs="Times New Roman"/>
          <w:sz w:val="24"/>
          <w:szCs w:val="24"/>
        </w:rPr>
        <w:t xml:space="preserve">2022. </w:t>
      </w:r>
      <w:r w:rsidRPr="004B6C78">
        <w:rPr>
          <w:rFonts w:ascii="Times New Roman" w:hAnsi="Times New Roman" w:cs="Times New Roman"/>
          <w:sz w:val="24"/>
          <w:szCs w:val="24"/>
        </w:rPr>
        <w:t xml:space="preserve">dužni su </w:t>
      </w:r>
      <w:r w:rsidR="00E534E6" w:rsidRPr="004B6C78">
        <w:rPr>
          <w:rFonts w:ascii="Times New Roman" w:hAnsi="Times New Roman" w:cs="Times New Roman"/>
          <w:sz w:val="24"/>
          <w:szCs w:val="24"/>
        </w:rPr>
        <w:t xml:space="preserve">od datuma primitka potpore slijedećih 36 mjeseci </w:t>
      </w:r>
      <w:r w:rsidR="00E42543" w:rsidRPr="004B6C78">
        <w:rPr>
          <w:rFonts w:ascii="Times New Roman" w:hAnsi="Times New Roman" w:cs="Times New Roman"/>
          <w:sz w:val="24"/>
          <w:szCs w:val="24"/>
        </w:rPr>
        <w:t>prosječno godišnje</w:t>
      </w:r>
      <w:r w:rsidRPr="004B6C78">
        <w:rPr>
          <w:rFonts w:ascii="Times New Roman" w:hAnsi="Times New Roman" w:cs="Times New Roman"/>
          <w:sz w:val="24"/>
          <w:szCs w:val="24"/>
        </w:rPr>
        <w:t xml:space="preserve"> držati </w:t>
      </w:r>
      <w:r w:rsidR="00E534E6" w:rsidRPr="004B6C78">
        <w:rPr>
          <w:rFonts w:ascii="Times New Roman" w:hAnsi="Times New Roman" w:cs="Times New Roman"/>
          <w:sz w:val="24"/>
          <w:szCs w:val="24"/>
        </w:rPr>
        <w:t xml:space="preserve">isti broj </w:t>
      </w:r>
      <w:r w:rsidR="006F05E8" w:rsidRPr="004B6C78">
        <w:rPr>
          <w:rFonts w:ascii="Times New Roman" w:hAnsi="Times New Roman" w:cs="Times New Roman"/>
          <w:sz w:val="24"/>
          <w:szCs w:val="24"/>
        </w:rPr>
        <w:t>rasplodnih grla</w:t>
      </w:r>
      <w:r w:rsidR="00E534E6" w:rsidRPr="004B6C78">
        <w:rPr>
          <w:rFonts w:ascii="Times New Roman" w:hAnsi="Times New Roman" w:cs="Times New Roman"/>
          <w:sz w:val="24"/>
          <w:szCs w:val="24"/>
        </w:rPr>
        <w:t xml:space="preserve"> </w:t>
      </w:r>
      <w:r w:rsidRPr="004B6C78">
        <w:rPr>
          <w:rFonts w:ascii="Times New Roman" w:hAnsi="Times New Roman" w:cs="Times New Roman"/>
          <w:sz w:val="24"/>
          <w:szCs w:val="24"/>
        </w:rPr>
        <w:t xml:space="preserve">na gospodarstvu </w:t>
      </w:r>
    </w:p>
    <w:bookmarkEnd w:id="18"/>
    <w:bookmarkEnd w:id="19"/>
    <w:p w14:paraId="5A0E4164" w14:textId="77777777" w:rsidR="001E25A6" w:rsidRPr="004B6C78" w:rsidRDefault="001E25A6" w:rsidP="001E25A6">
      <w:pPr>
        <w:spacing w:after="120" w:line="240" w:lineRule="atLeast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FEF86F2" w14:textId="77777777" w:rsidR="001E25A6" w:rsidRPr="004B6C78" w:rsidRDefault="001E25A6" w:rsidP="00E154BD">
      <w:pPr>
        <w:pStyle w:val="Heading1"/>
        <w:rPr>
          <w:rFonts w:cs="Times New Roman"/>
        </w:rPr>
      </w:pPr>
      <w:bookmarkStart w:id="24" w:name="_Toc209083825"/>
      <w:r w:rsidRPr="004B6C78">
        <w:rPr>
          <w:rFonts w:cs="Times New Roman"/>
        </w:rPr>
        <w:t>PROVEDBA I KONTROLA PROVEDBE PROGRAMA</w:t>
      </w:r>
      <w:bookmarkEnd w:id="24"/>
      <w:r w:rsidRPr="004B6C78">
        <w:rPr>
          <w:rFonts w:cs="Times New Roman"/>
        </w:rPr>
        <w:t xml:space="preserve"> </w:t>
      </w:r>
    </w:p>
    <w:p w14:paraId="5318E826" w14:textId="4DDDAF7F" w:rsidR="001E25A6" w:rsidRPr="004B6C78" w:rsidRDefault="001E25A6" w:rsidP="001E25A6">
      <w:pPr>
        <w:jc w:val="both"/>
        <w:rPr>
          <w:rFonts w:ascii="Times New Roman" w:hAnsi="Times New Roman" w:cs="Times New Roman"/>
          <w:sz w:val="24"/>
          <w:szCs w:val="24"/>
        </w:rPr>
      </w:pPr>
      <w:r w:rsidRPr="00D25B48">
        <w:rPr>
          <w:rFonts w:ascii="Times New Roman" w:hAnsi="Times New Roman" w:cs="Times New Roman"/>
          <w:sz w:val="24"/>
          <w:szCs w:val="24"/>
        </w:rPr>
        <w:t>Ministarstvo poljoprivrede, šumarstva i ribarstva odgovorno je za izradu i upravljanje ovim Programom. Program će se provoditi u 2025.</w:t>
      </w:r>
      <w:r w:rsidR="00955460" w:rsidRPr="00D25B48">
        <w:rPr>
          <w:rFonts w:ascii="Times New Roman" w:hAnsi="Times New Roman" w:cs="Times New Roman"/>
          <w:sz w:val="24"/>
          <w:szCs w:val="24"/>
        </w:rPr>
        <w:t xml:space="preserve"> i 2026.</w:t>
      </w:r>
      <w:r w:rsidRPr="00D25B48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7D8EEBEB" w14:textId="34C3340D" w:rsidR="001E25A6" w:rsidRPr="004B6C78" w:rsidRDefault="001E25A6" w:rsidP="001E25A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lastRenderedPageBreak/>
        <w:t>Provedba ovog</w:t>
      </w:r>
      <w:r w:rsidR="00422B70">
        <w:rPr>
          <w:rFonts w:ascii="Times New Roman" w:hAnsi="Times New Roman" w:cs="Times New Roman"/>
          <w:sz w:val="24"/>
          <w:szCs w:val="24"/>
        </w:rPr>
        <w:t>a</w:t>
      </w:r>
      <w:r w:rsidRPr="004B6C78">
        <w:rPr>
          <w:rFonts w:ascii="Times New Roman" w:hAnsi="Times New Roman" w:cs="Times New Roman"/>
          <w:sz w:val="24"/>
          <w:szCs w:val="24"/>
        </w:rPr>
        <w:t xml:space="preserve">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razdoblje i način dostave potrebnih dokaza, administrativna kontrola, isplata i povrat sredstava.</w:t>
      </w:r>
      <w:bookmarkEnd w:id="9"/>
      <w:bookmarkEnd w:id="10"/>
    </w:p>
    <w:p w14:paraId="6EFD88B6" w14:textId="3FB0AA7E" w:rsidR="001E25A6" w:rsidRPr="004B6C78" w:rsidRDefault="001E25A6" w:rsidP="001E25A6">
      <w:pPr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Ispunjavanje propisanih obveza od strane korisnika provjeravat će se iz dostavljene dokumentacije, podataka iz dostupnih registara i za ovu svrhu zatraženih podataka iz drugih registara.</w:t>
      </w:r>
    </w:p>
    <w:p w14:paraId="0F728F27" w14:textId="77777777" w:rsidR="001E25A6" w:rsidRPr="004B6C78" w:rsidRDefault="001E25A6" w:rsidP="001E25A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Ukoliko se temeljem provjera korisnika utvrdi da nije postupao u skladu s obvezama propisanim ovim Programom, isti je u obvezi vratiti puni iznos dobivene potpore. </w:t>
      </w:r>
    </w:p>
    <w:p w14:paraId="38EA8756" w14:textId="77777777" w:rsidR="001E25A6" w:rsidRPr="004B6C78" w:rsidRDefault="001E25A6" w:rsidP="001E25A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>Ako korisnik potpore kroz ovaj Program nije mogao ispuniti svoje obveze zbog više sile ili izvanrednih okolnosti, nije u obvezi povrata novčanih sredstava.</w:t>
      </w:r>
    </w:p>
    <w:p w14:paraId="1856C29D" w14:textId="1F32F9DC" w:rsidR="001E25A6" w:rsidRPr="004B6C78" w:rsidRDefault="001E25A6" w:rsidP="001E25A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6C78">
        <w:rPr>
          <w:rFonts w:ascii="Times New Roman" w:hAnsi="Times New Roman" w:cs="Times New Roman"/>
          <w:sz w:val="24"/>
          <w:szCs w:val="24"/>
        </w:rPr>
        <w:t xml:space="preserve">Višom silom ili izvanrednim okolnostima u okviru ovoga Programa smatraju se: vremenske nepogode za koje je proglašena elementarna nepogoda, smrt korisnika, pojava </w:t>
      </w:r>
      <w:r w:rsidR="00121659" w:rsidRPr="004B6C78">
        <w:rPr>
          <w:rFonts w:ascii="Times New Roman" w:hAnsi="Times New Roman" w:cs="Times New Roman"/>
          <w:sz w:val="24"/>
          <w:szCs w:val="24"/>
        </w:rPr>
        <w:t>bedrenice</w:t>
      </w:r>
      <w:r w:rsidRPr="004B6C78">
        <w:rPr>
          <w:rFonts w:ascii="Times New Roman" w:hAnsi="Times New Roman" w:cs="Times New Roman"/>
          <w:sz w:val="24"/>
          <w:szCs w:val="24"/>
        </w:rPr>
        <w:t xml:space="preserve"> na gospodarstvu uz uvjet da je zapisnikom o inspekcijskom nadzoru utvrđeno kako gospodarstvo udovoljava svim biosigurnosnim uvjetima za držanje </w:t>
      </w:r>
      <w:r w:rsidR="00121659" w:rsidRPr="004B6C78">
        <w:rPr>
          <w:rFonts w:ascii="Times New Roman" w:hAnsi="Times New Roman" w:cs="Times New Roman"/>
          <w:sz w:val="24"/>
          <w:szCs w:val="24"/>
        </w:rPr>
        <w:t>grla</w:t>
      </w:r>
      <w:r w:rsidRPr="004B6C78">
        <w:rPr>
          <w:rFonts w:ascii="Times New Roman" w:hAnsi="Times New Roman" w:cs="Times New Roman"/>
          <w:sz w:val="24"/>
          <w:szCs w:val="24"/>
        </w:rPr>
        <w:t>.</w:t>
      </w:r>
    </w:p>
    <w:sectPr w:rsidR="001E25A6" w:rsidRPr="004B6C78" w:rsidSect="006F05E8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2E1D" w14:textId="77777777" w:rsidR="00F21D6A" w:rsidRDefault="00F21D6A" w:rsidP="00BC27EB">
      <w:pPr>
        <w:spacing w:after="0" w:line="240" w:lineRule="auto"/>
      </w:pPr>
      <w:r>
        <w:separator/>
      </w:r>
    </w:p>
  </w:endnote>
  <w:endnote w:type="continuationSeparator" w:id="0">
    <w:p w14:paraId="743EEC95" w14:textId="77777777" w:rsidR="00F21D6A" w:rsidRDefault="00F21D6A" w:rsidP="00BC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83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94999" w14:textId="7107322D" w:rsidR="00BC27EB" w:rsidRDefault="00BC27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6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23E8A54" w14:textId="77777777" w:rsidR="00BC27EB" w:rsidRDefault="00BC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0A5D" w14:textId="77777777" w:rsidR="00F21D6A" w:rsidRDefault="00F21D6A" w:rsidP="00BC27EB">
      <w:pPr>
        <w:spacing w:after="0" w:line="240" w:lineRule="auto"/>
      </w:pPr>
      <w:r>
        <w:separator/>
      </w:r>
    </w:p>
  </w:footnote>
  <w:footnote w:type="continuationSeparator" w:id="0">
    <w:p w14:paraId="72172E5C" w14:textId="77777777" w:rsidR="00F21D6A" w:rsidRDefault="00F21D6A" w:rsidP="00BC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AC4"/>
    <w:multiLevelType w:val="hybridMultilevel"/>
    <w:tmpl w:val="E848A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24C"/>
    <w:multiLevelType w:val="hybridMultilevel"/>
    <w:tmpl w:val="EEDE7862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B9B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2F50E6"/>
    <w:multiLevelType w:val="hybridMultilevel"/>
    <w:tmpl w:val="579C775A"/>
    <w:lvl w:ilvl="0" w:tplc="A7FCE63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A853BB4"/>
    <w:multiLevelType w:val="hybridMultilevel"/>
    <w:tmpl w:val="B31E12E6"/>
    <w:lvl w:ilvl="0" w:tplc="5D669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8A869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44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E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66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C5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8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56918"/>
    <w:multiLevelType w:val="hybridMultilevel"/>
    <w:tmpl w:val="2AC67920"/>
    <w:lvl w:ilvl="0" w:tplc="55562AD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FD6FC9"/>
    <w:multiLevelType w:val="multilevel"/>
    <w:tmpl w:val="9EE6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652241"/>
    <w:multiLevelType w:val="multilevel"/>
    <w:tmpl w:val="A0C6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454FA"/>
    <w:multiLevelType w:val="hybridMultilevel"/>
    <w:tmpl w:val="AADC6C3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55FE7"/>
    <w:multiLevelType w:val="hybridMultilevel"/>
    <w:tmpl w:val="DE4A470C"/>
    <w:lvl w:ilvl="0" w:tplc="0809000F">
      <w:start w:val="1"/>
      <w:numFmt w:val="decimal"/>
      <w:lvlText w:val="%1.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24394796">
    <w:abstractNumId w:val="4"/>
  </w:num>
  <w:num w:numId="2" w16cid:durableId="1650942955">
    <w:abstractNumId w:val="8"/>
  </w:num>
  <w:num w:numId="3" w16cid:durableId="1024399990">
    <w:abstractNumId w:val="6"/>
  </w:num>
  <w:num w:numId="4" w16cid:durableId="127556497">
    <w:abstractNumId w:val="9"/>
  </w:num>
  <w:num w:numId="5" w16cid:durableId="1863740270">
    <w:abstractNumId w:val="3"/>
  </w:num>
  <w:num w:numId="6" w16cid:durableId="333411259">
    <w:abstractNumId w:val="0"/>
  </w:num>
  <w:num w:numId="7" w16cid:durableId="2105878659">
    <w:abstractNumId w:val="2"/>
  </w:num>
  <w:num w:numId="8" w16cid:durableId="1541697800">
    <w:abstractNumId w:val="1"/>
  </w:num>
  <w:num w:numId="9" w16cid:durableId="434790134">
    <w:abstractNumId w:val="5"/>
  </w:num>
  <w:num w:numId="10" w16cid:durableId="158082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3F"/>
    <w:rsid w:val="00014214"/>
    <w:rsid w:val="00026627"/>
    <w:rsid w:val="00036A95"/>
    <w:rsid w:val="000416A9"/>
    <w:rsid w:val="0004275F"/>
    <w:rsid w:val="00042F8D"/>
    <w:rsid w:val="0004753C"/>
    <w:rsid w:val="000571B2"/>
    <w:rsid w:val="000652E8"/>
    <w:rsid w:val="00070584"/>
    <w:rsid w:val="00076F9E"/>
    <w:rsid w:val="00083DA8"/>
    <w:rsid w:val="000942A5"/>
    <w:rsid w:val="000C327B"/>
    <w:rsid w:val="000D412E"/>
    <w:rsid w:val="000D4EEA"/>
    <w:rsid w:val="00107D25"/>
    <w:rsid w:val="00112128"/>
    <w:rsid w:val="00117774"/>
    <w:rsid w:val="00121659"/>
    <w:rsid w:val="001257B1"/>
    <w:rsid w:val="00141815"/>
    <w:rsid w:val="0014510A"/>
    <w:rsid w:val="00151291"/>
    <w:rsid w:val="00185D23"/>
    <w:rsid w:val="00186BCD"/>
    <w:rsid w:val="00187314"/>
    <w:rsid w:val="00192740"/>
    <w:rsid w:val="001B2DE4"/>
    <w:rsid w:val="001C56B6"/>
    <w:rsid w:val="001E25A6"/>
    <w:rsid w:val="001F19FB"/>
    <w:rsid w:val="001F76C0"/>
    <w:rsid w:val="00200686"/>
    <w:rsid w:val="002159CB"/>
    <w:rsid w:val="002179B4"/>
    <w:rsid w:val="0024478F"/>
    <w:rsid w:val="00262F37"/>
    <w:rsid w:val="00275CB5"/>
    <w:rsid w:val="00284B58"/>
    <w:rsid w:val="00297E93"/>
    <w:rsid w:val="002A0B1B"/>
    <w:rsid w:val="002A526C"/>
    <w:rsid w:val="002B1443"/>
    <w:rsid w:val="002B28A1"/>
    <w:rsid w:val="002D39E9"/>
    <w:rsid w:val="00303700"/>
    <w:rsid w:val="00310229"/>
    <w:rsid w:val="003144FE"/>
    <w:rsid w:val="0031598D"/>
    <w:rsid w:val="00316A62"/>
    <w:rsid w:val="0032180B"/>
    <w:rsid w:val="003237EB"/>
    <w:rsid w:val="00323E85"/>
    <w:rsid w:val="003356AF"/>
    <w:rsid w:val="0034018A"/>
    <w:rsid w:val="0034097E"/>
    <w:rsid w:val="00340F69"/>
    <w:rsid w:val="00355034"/>
    <w:rsid w:val="00366243"/>
    <w:rsid w:val="00366EBE"/>
    <w:rsid w:val="00380BE8"/>
    <w:rsid w:val="00390346"/>
    <w:rsid w:val="0039323B"/>
    <w:rsid w:val="00394FF2"/>
    <w:rsid w:val="003B0B97"/>
    <w:rsid w:val="003B3A01"/>
    <w:rsid w:val="003C7114"/>
    <w:rsid w:val="003F6219"/>
    <w:rsid w:val="003F6DBB"/>
    <w:rsid w:val="00406C16"/>
    <w:rsid w:val="00406D7C"/>
    <w:rsid w:val="00413B33"/>
    <w:rsid w:val="00422B70"/>
    <w:rsid w:val="004404C7"/>
    <w:rsid w:val="00441653"/>
    <w:rsid w:val="0044608C"/>
    <w:rsid w:val="00455714"/>
    <w:rsid w:val="00456713"/>
    <w:rsid w:val="0046019E"/>
    <w:rsid w:val="004674F9"/>
    <w:rsid w:val="004710FC"/>
    <w:rsid w:val="004809C3"/>
    <w:rsid w:val="00495F6F"/>
    <w:rsid w:val="00496A48"/>
    <w:rsid w:val="00497EE5"/>
    <w:rsid w:val="004A3219"/>
    <w:rsid w:val="004B6C78"/>
    <w:rsid w:val="004C5BDC"/>
    <w:rsid w:val="004D1ABF"/>
    <w:rsid w:val="004D3E7B"/>
    <w:rsid w:val="004F4B6A"/>
    <w:rsid w:val="004F5628"/>
    <w:rsid w:val="00506074"/>
    <w:rsid w:val="00506D68"/>
    <w:rsid w:val="005167F5"/>
    <w:rsid w:val="005174E6"/>
    <w:rsid w:val="00546855"/>
    <w:rsid w:val="00560A79"/>
    <w:rsid w:val="005844B2"/>
    <w:rsid w:val="0059075E"/>
    <w:rsid w:val="00590C7F"/>
    <w:rsid w:val="00591AFF"/>
    <w:rsid w:val="00591C6B"/>
    <w:rsid w:val="005A6A94"/>
    <w:rsid w:val="005B73D2"/>
    <w:rsid w:val="005C240F"/>
    <w:rsid w:val="005C3D38"/>
    <w:rsid w:val="005D69EC"/>
    <w:rsid w:val="00605882"/>
    <w:rsid w:val="00607F67"/>
    <w:rsid w:val="00611CAB"/>
    <w:rsid w:val="00612A44"/>
    <w:rsid w:val="00631436"/>
    <w:rsid w:val="00633CF7"/>
    <w:rsid w:val="006511E0"/>
    <w:rsid w:val="006528A5"/>
    <w:rsid w:val="00655DE0"/>
    <w:rsid w:val="00672E46"/>
    <w:rsid w:val="0068008E"/>
    <w:rsid w:val="006A3A18"/>
    <w:rsid w:val="006A4CB4"/>
    <w:rsid w:val="006B7E32"/>
    <w:rsid w:val="006C6901"/>
    <w:rsid w:val="006D0B29"/>
    <w:rsid w:val="006D6562"/>
    <w:rsid w:val="006F05E8"/>
    <w:rsid w:val="0071128E"/>
    <w:rsid w:val="00721069"/>
    <w:rsid w:val="007250E2"/>
    <w:rsid w:val="00737A59"/>
    <w:rsid w:val="00741B64"/>
    <w:rsid w:val="0075056B"/>
    <w:rsid w:val="00760F1D"/>
    <w:rsid w:val="00774BB9"/>
    <w:rsid w:val="00777E0B"/>
    <w:rsid w:val="007816D2"/>
    <w:rsid w:val="007853BD"/>
    <w:rsid w:val="007878AB"/>
    <w:rsid w:val="007A2C45"/>
    <w:rsid w:val="007C0FFE"/>
    <w:rsid w:val="007C24D8"/>
    <w:rsid w:val="007D1C3F"/>
    <w:rsid w:val="007D2932"/>
    <w:rsid w:val="007F7C31"/>
    <w:rsid w:val="00811241"/>
    <w:rsid w:val="00814D0E"/>
    <w:rsid w:val="008161BA"/>
    <w:rsid w:val="0082430D"/>
    <w:rsid w:val="00827E45"/>
    <w:rsid w:val="008351E7"/>
    <w:rsid w:val="00846BC8"/>
    <w:rsid w:val="0086185E"/>
    <w:rsid w:val="008625CB"/>
    <w:rsid w:val="0089576C"/>
    <w:rsid w:val="008A4AD5"/>
    <w:rsid w:val="008A5CC8"/>
    <w:rsid w:val="008C4167"/>
    <w:rsid w:val="008D6325"/>
    <w:rsid w:val="008E53DD"/>
    <w:rsid w:val="008F0C67"/>
    <w:rsid w:val="008F53A8"/>
    <w:rsid w:val="009257FA"/>
    <w:rsid w:val="0092612F"/>
    <w:rsid w:val="00935E2E"/>
    <w:rsid w:val="00947234"/>
    <w:rsid w:val="00955460"/>
    <w:rsid w:val="009556A9"/>
    <w:rsid w:val="0097218F"/>
    <w:rsid w:val="0097577D"/>
    <w:rsid w:val="0097633A"/>
    <w:rsid w:val="009777A5"/>
    <w:rsid w:val="009A4339"/>
    <w:rsid w:val="009A46AC"/>
    <w:rsid w:val="009C7E1A"/>
    <w:rsid w:val="009E04E6"/>
    <w:rsid w:val="009E1E2D"/>
    <w:rsid w:val="009E223F"/>
    <w:rsid w:val="009E2CB0"/>
    <w:rsid w:val="009F06AE"/>
    <w:rsid w:val="009F18B6"/>
    <w:rsid w:val="00A04CCC"/>
    <w:rsid w:val="00A26ED9"/>
    <w:rsid w:val="00A3290C"/>
    <w:rsid w:val="00A352E4"/>
    <w:rsid w:val="00A415FF"/>
    <w:rsid w:val="00A63269"/>
    <w:rsid w:val="00A634AA"/>
    <w:rsid w:val="00A84BBA"/>
    <w:rsid w:val="00AA307C"/>
    <w:rsid w:val="00AA63A6"/>
    <w:rsid w:val="00AB0E57"/>
    <w:rsid w:val="00AB4DE7"/>
    <w:rsid w:val="00AB656A"/>
    <w:rsid w:val="00AC45AA"/>
    <w:rsid w:val="00AC4FD4"/>
    <w:rsid w:val="00AC7E93"/>
    <w:rsid w:val="00AE6F2A"/>
    <w:rsid w:val="00AE7695"/>
    <w:rsid w:val="00B367B5"/>
    <w:rsid w:val="00B541A0"/>
    <w:rsid w:val="00B555DA"/>
    <w:rsid w:val="00B57E54"/>
    <w:rsid w:val="00B71FF1"/>
    <w:rsid w:val="00B85C6D"/>
    <w:rsid w:val="00B95657"/>
    <w:rsid w:val="00BA2EF6"/>
    <w:rsid w:val="00BA3940"/>
    <w:rsid w:val="00BC0973"/>
    <w:rsid w:val="00BC27EB"/>
    <w:rsid w:val="00BC3D7A"/>
    <w:rsid w:val="00BD3552"/>
    <w:rsid w:val="00BD39EA"/>
    <w:rsid w:val="00BE7A60"/>
    <w:rsid w:val="00BE7D24"/>
    <w:rsid w:val="00C262FD"/>
    <w:rsid w:val="00C30DB0"/>
    <w:rsid w:val="00C34F9C"/>
    <w:rsid w:val="00C35139"/>
    <w:rsid w:val="00C423BA"/>
    <w:rsid w:val="00C46827"/>
    <w:rsid w:val="00C528FA"/>
    <w:rsid w:val="00C55D09"/>
    <w:rsid w:val="00C61922"/>
    <w:rsid w:val="00C67BC9"/>
    <w:rsid w:val="00C81565"/>
    <w:rsid w:val="00C920CB"/>
    <w:rsid w:val="00C92354"/>
    <w:rsid w:val="00C96FFD"/>
    <w:rsid w:val="00CA70C1"/>
    <w:rsid w:val="00CB657D"/>
    <w:rsid w:val="00CC1A1B"/>
    <w:rsid w:val="00CC3641"/>
    <w:rsid w:val="00CD02E5"/>
    <w:rsid w:val="00CF0DE8"/>
    <w:rsid w:val="00CF345B"/>
    <w:rsid w:val="00CF65AC"/>
    <w:rsid w:val="00D1286F"/>
    <w:rsid w:val="00D21345"/>
    <w:rsid w:val="00D22C28"/>
    <w:rsid w:val="00D25B48"/>
    <w:rsid w:val="00D27DE5"/>
    <w:rsid w:val="00D306B7"/>
    <w:rsid w:val="00D351DF"/>
    <w:rsid w:val="00D4103B"/>
    <w:rsid w:val="00D45D7E"/>
    <w:rsid w:val="00D53099"/>
    <w:rsid w:val="00D53682"/>
    <w:rsid w:val="00D74D70"/>
    <w:rsid w:val="00D76BE2"/>
    <w:rsid w:val="00D90923"/>
    <w:rsid w:val="00DA325C"/>
    <w:rsid w:val="00DB5397"/>
    <w:rsid w:val="00DC0D8E"/>
    <w:rsid w:val="00DC2B57"/>
    <w:rsid w:val="00DD08F3"/>
    <w:rsid w:val="00DD40F3"/>
    <w:rsid w:val="00DE6F52"/>
    <w:rsid w:val="00DF2BF4"/>
    <w:rsid w:val="00E1211D"/>
    <w:rsid w:val="00E154BD"/>
    <w:rsid w:val="00E42543"/>
    <w:rsid w:val="00E534E6"/>
    <w:rsid w:val="00E64DD1"/>
    <w:rsid w:val="00E8293A"/>
    <w:rsid w:val="00E87ACA"/>
    <w:rsid w:val="00E958E4"/>
    <w:rsid w:val="00EA1691"/>
    <w:rsid w:val="00EA7CE1"/>
    <w:rsid w:val="00EB29AD"/>
    <w:rsid w:val="00EC225C"/>
    <w:rsid w:val="00EC5D5A"/>
    <w:rsid w:val="00EE53F6"/>
    <w:rsid w:val="00EE609B"/>
    <w:rsid w:val="00EF0656"/>
    <w:rsid w:val="00EF2649"/>
    <w:rsid w:val="00F038FA"/>
    <w:rsid w:val="00F144DB"/>
    <w:rsid w:val="00F1467C"/>
    <w:rsid w:val="00F14F69"/>
    <w:rsid w:val="00F21D6A"/>
    <w:rsid w:val="00F225E5"/>
    <w:rsid w:val="00F27748"/>
    <w:rsid w:val="00F32E80"/>
    <w:rsid w:val="00F44788"/>
    <w:rsid w:val="00F5006E"/>
    <w:rsid w:val="00F50AC5"/>
    <w:rsid w:val="00F66ADF"/>
    <w:rsid w:val="00F7170F"/>
    <w:rsid w:val="00FA1F19"/>
    <w:rsid w:val="00FA6B0D"/>
    <w:rsid w:val="00FB4974"/>
    <w:rsid w:val="00FB57E4"/>
    <w:rsid w:val="00FB76B4"/>
    <w:rsid w:val="00FC1C25"/>
    <w:rsid w:val="00FD0B43"/>
    <w:rsid w:val="00FE2C62"/>
    <w:rsid w:val="00FF5168"/>
    <w:rsid w:val="00FF5DA6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1B94"/>
  <w15:chartTrackingRefBased/>
  <w15:docId w15:val="{7A765149-6A9A-4E6D-8180-34EDE50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A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8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85"/>
    <w:rPr>
      <w:rFonts w:ascii="Times New Roman" w:eastAsiaTheme="majorEastAsia" w:hAnsi="Times New Roman" w:cstheme="majorBidi"/>
      <w:b/>
      <w:kern w:val="0"/>
      <w:sz w:val="36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23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E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23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25A6"/>
  </w:style>
  <w:style w:type="paragraph" w:customStyle="1" w:styleId="box460313">
    <w:name w:val="box_460313"/>
    <w:basedOn w:val="Normal"/>
    <w:rsid w:val="001E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7250E2"/>
    <w:pPr>
      <w:spacing w:after="0" w:line="240" w:lineRule="auto"/>
    </w:pPr>
    <w:rPr>
      <w:kern w:val="0"/>
      <w14:ligatures w14:val="none"/>
    </w:rPr>
  </w:style>
  <w:style w:type="paragraph" w:customStyle="1" w:styleId="box471903">
    <w:name w:val="box_471903"/>
    <w:basedOn w:val="Normal"/>
    <w:rsid w:val="00D3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j-normal">
    <w:name w:val="oj-normal"/>
    <w:basedOn w:val="Normal"/>
    <w:rsid w:val="00A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j-ti-art">
    <w:name w:val="oj-ti-art"/>
    <w:basedOn w:val="Normal"/>
    <w:rsid w:val="00A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j-sti-art">
    <w:name w:val="oj-sti-art"/>
    <w:basedOn w:val="Normal"/>
    <w:rsid w:val="00A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j-italic">
    <w:name w:val="oj-italic"/>
    <w:basedOn w:val="DefaultParagraphFont"/>
    <w:rsid w:val="004809C3"/>
  </w:style>
  <w:style w:type="character" w:styleId="Hyperlink">
    <w:name w:val="Hyperlink"/>
    <w:basedOn w:val="DefaultParagraphFont"/>
    <w:uiPriority w:val="99"/>
    <w:unhideWhenUsed/>
    <w:rsid w:val="004809C3"/>
    <w:rPr>
      <w:color w:val="46788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809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6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85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55"/>
    <w:rPr>
      <w:b/>
      <w:bCs/>
      <w:kern w:val="0"/>
      <w:sz w:val="20"/>
      <w:szCs w:val="20"/>
      <w14:ligatures w14:val="none"/>
    </w:rPr>
  </w:style>
  <w:style w:type="paragraph" w:customStyle="1" w:styleId="normal-000004">
    <w:name w:val="normal-000004"/>
    <w:basedOn w:val="Normal"/>
    <w:rsid w:val="009E2CB0"/>
    <w:pPr>
      <w:spacing w:after="3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5">
    <w:name w:val="zadanifontodlomka-000005"/>
    <w:basedOn w:val="DefaultParagraphFont"/>
    <w:rsid w:val="009E2CB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8">
    <w:name w:val="normal-000008"/>
    <w:basedOn w:val="Normal"/>
    <w:rsid w:val="0082430D"/>
    <w:pPr>
      <w:spacing w:after="7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2">
    <w:name w:val="zadanifontodlomka-000002"/>
    <w:basedOn w:val="DefaultParagraphFont"/>
    <w:rsid w:val="0082430D"/>
    <w:rPr>
      <w:rFonts w:ascii="Times New Roman" w:hAnsi="Times New Roman" w:cs="Times New Roman" w:hint="defaul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7170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170F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C2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2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EB"/>
    <w:rPr>
      <w:kern w:val="0"/>
      <w14:ligatures w14:val="none"/>
    </w:rPr>
  </w:style>
  <w:style w:type="paragraph" w:customStyle="1" w:styleId="Default">
    <w:name w:val="Default"/>
    <w:rsid w:val="000D4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4FE"/>
    <w:rPr>
      <w:rFonts w:ascii="Segoe UI" w:hAnsi="Segoe UI" w:cs="Segoe UI"/>
      <w:kern w:val="0"/>
      <w:sz w:val="18"/>
      <w:szCs w:val="1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6C78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B6C78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AZJMDCZ6QSYZ-766340090-13041</_dlc_DocId>
    <_dlc_DocIdUrl xmlns="a494813a-d0d8-4dad-94cb-0d196f36ba15">
      <Url>https://ekoordinacije.vlada.hr/sektorske-politike/_layouts/15/DocIdRedir.aspx?ID=AZJMDCZ6QSYZ-766340090-13041</Url>
      <Description>AZJMDCZ6QSYZ-766340090-13041</Description>
    </_dlc_DocIdUrl>
  </documentManagement>
</p:properties>
</file>

<file path=customXml/itemProps1.xml><?xml version="1.0" encoding="utf-8"?>
<ds:datastoreItem xmlns:ds="http://schemas.openxmlformats.org/officeDocument/2006/customXml" ds:itemID="{DADD9752-7C99-40B4-9939-7B172A404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475EE-6ECA-4C85-B77C-208D81018E6C}"/>
</file>

<file path=customXml/itemProps3.xml><?xml version="1.0" encoding="utf-8"?>
<ds:datastoreItem xmlns:ds="http://schemas.openxmlformats.org/officeDocument/2006/customXml" ds:itemID="{6B530EB4-ACFF-401A-B409-0D2694F5EE5B}"/>
</file>

<file path=customXml/itemProps4.xml><?xml version="1.0" encoding="utf-8"?>
<ds:datastoreItem xmlns:ds="http://schemas.openxmlformats.org/officeDocument/2006/customXml" ds:itemID="{9632721C-BDB8-400E-9015-9DCD72D51F61}"/>
</file>

<file path=customXml/itemProps5.xml><?xml version="1.0" encoding="utf-8"?>
<ds:datastoreItem xmlns:ds="http://schemas.openxmlformats.org/officeDocument/2006/customXml" ds:itemID="{3A84B2A3-9B32-4181-A236-1FE220DA2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2477</Words>
  <Characters>14121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Marica Dražić</cp:lastModifiedBy>
  <cp:revision>7</cp:revision>
  <cp:lastPrinted>2025-08-25T09:49:00Z</cp:lastPrinted>
  <dcterms:created xsi:type="dcterms:W3CDTF">2025-08-28T10:57:00Z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5ab28426-521f-4cfe-a1c7-99186f490edf</vt:lpwstr>
  </property>
</Properties>
</file>